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63E81" w14:textId="289C7319" w:rsidR="00A22EF5" w:rsidRPr="009354B3" w:rsidRDefault="00DE4C16" w:rsidP="00A22EF5">
      <w:pPr>
        <w:pStyle w:val="Nagwek40"/>
        <w:keepNext/>
        <w:keepLines/>
        <w:spacing w:before="240" w:line="276" w:lineRule="auto"/>
        <w:jc w:val="both"/>
        <w:rPr>
          <w:rStyle w:val="Nagwek4"/>
          <w:rFonts w:ascii="Times New Roman" w:hAnsi="Times New Roman" w:cs="Times New Roman"/>
          <w:b/>
          <w:bCs/>
          <w:sz w:val="24"/>
          <w:szCs w:val="24"/>
        </w:rPr>
      </w:pPr>
      <w:r w:rsidRPr="009354B3">
        <w:rPr>
          <w:rStyle w:val="Nagwek4"/>
          <w:rFonts w:ascii="Times New Roman" w:hAnsi="Times New Roman" w:cs="Times New Roman"/>
          <w:b/>
          <w:bCs/>
          <w:sz w:val="24"/>
          <w:szCs w:val="24"/>
        </w:rPr>
        <w:t>PROCEDURA OTWARTA</w:t>
      </w:r>
      <w:r w:rsidR="00A22EF5" w:rsidRPr="009354B3">
        <w:rPr>
          <w:rStyle w:val="Nagwek4"/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08786C" w14:textId="3B4C9AE6" w:rsidR="005918CA" w:rsidRPr="009354B3" w:rsidRDefault="00BC6B9D" w:rsidP="005918CA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hAnsi="Times New Roman" w:cs="Times New Roman"/>
          <w:sz w:val="24"/>
          <w:szCs w:val="24"/>
        </w:rPr>
        <w:t xml:space="preserve">Wydział Zarządzania </w:t>
      </w:r>
      <w:r w:rsidR="00DE4C16"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>Uniwersytetu Warszawskiego</w:t>
      </w:r>
      <w:r w:rsidRPr="009354B3">
        <w:rPr>
          <w:rFonts w:ascii="Times New Roman" w:hAnsi="Times New Roman" w:cs="Times New Roman"/>
          <w:sz w:val="24"/>
          <w:szCs w:val="24"/>
        </w:rPr>
        <w:t xml:space="preserve"> zwraca się z prośbą o złożenie oferty</w:t>
      </w:r>
      <w:r w:rsidR="00DE4C16" w:rsidRPr="009354B3">
        <w:rPr>
          <w:rFonts w:ascii="Times New Roman" w:hAnsi="Times New Roman" w:cs="Times New Roman"/>
          <w:sz w:val="24"/>
          <w:szCs w:val="24"/>
        </w:rPr>
        <w:br/>
      </w:r>
      <w:r w:rsidRPr="009354B3">
        <w:rPr>
          <w:rFonts w:ascii="Times New Roman" w:hAnsi="Times New Roman" w:cs="Times New Roman"/>
          <w:sz w:val="24"/>
          <w:szCs w:val="24"/>
        </w:rPr>
        <w:t>na</w:t>
      </w:r>
      <w:r w:rsidR="005918CA"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świadczenie usług graficznych oraz redakcyjnych.</w:t>
      </w:r>
    </w:p>
    <w:p w14:paraId="4567E283" w14:textId="1B956320" w:rsidR="00A22EF5" w:rsidRPr="009354B3" w:rsidRDefault="00A22EF5" w:rsidP="005918CA">
      <w:pPr>
        <w:spacing w:before="100" w:beforeAutospacing="1" w:after="100" w:afterAutospacing="1" w:line="276" w:lineRule="auto"/>
        <w:jc w:val="both"/>
        <w:rPr>
          <w:rStyle w:val="Teksttreci"/>
          <w:rFonts w:ascii="Times New Roman" w:hAnsi="Times New Roman" w:cs="Times New Roman"/>
          <w:b/>
          <w:sz w:val="24"/>
          <w:szCs w:val="24"/>
        </w:rPr>
      </w:pPr>
      <w:r w:rsidRPr="009354B3"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  <w:t>Zamawiający:</w:t>
      </w:r>
      <w:r w:rsidRPr="009354B3">
        <w:rPr>
          <w:rStyle w:val="Teksttreci"/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6993B5" w14:textId="77777777" w:rsidR="00A22EF5" w:rsidRPr="009354B3" w:rsidRDefault="00A22EF5" w:rsidP="00A22EF5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rPr>
          <w:rStyle w:val="Teksttreci"/>
          <w:rFonts w:ascii="Times New Roman" w:hAnsi="Times New Roman" w:cs="Times New Roman"/>
          <w:b/>
          <w:sz w:val="24"/>
          <w:szCs w:val="24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</w:rPr>
        <w:t>Uniwersytet Warszawski</w:t>
      </w:r>
    </w:p>
    <w:p w14:paraId="1654519C" w14:textId="77777777" w:rsidR="00A22EF5" w:rsidRPr="009354B3" w:rsidRDefault="00A22EF5" w:rsidP="00A22EF5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rPr>
          <w:rStyle w:val="Teksttreci"/>
          <w:rFonts w:ascii="Times New Roman" w:hAnsi="Times New Roman" w:cs="Times New Roman"/>
          <w:sz w:val="24"/>
          <w:szCs w:val="24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</w:rPr>
        <w:t>Wydział Zarządzania</w:t>
      </w:r>
    </w:p>
    <w:p w14:paraId="3BCB92C2" w14:textId="04DF4007" w:rsidR="00A22EF5" w:rsidRPr="009354B3" w:rsidRDefault="00A22EF5" w:rsidP="00A22EF5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rPr>
          <w:rStyle w:val="Teksttreci"/>
          <w:rFonts w:ascii="Times New Roman" w:hAnsi="Times New Roman" w:cs="Times New Roman"/>
          <w:sz w:val="24"/>
          <w:szCs w:val="24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</w:rPr>
        <w:t>ul. Szturmowa 1/3, 02-678 Warszawa</w:t>
      </w:r>
    </w:p>
    <w:p w14:paraId="03A7F130" w14:textId="77777777" w:rsidR="005918CA" w:rsidRPr="009354B3" w:rsidRDefault="005918CA" w:rsidP="00A22EF5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0BC9E217" w14:textId="77777777" w:rsidR="00A22EF5" w:rsidRPr="009354B3" w:rsidRDefault="00A22EF5" w:rsidP="00A22EF5">
      <w:pPr>
        <w:pStyle w:val="Teksttreci0"/>
        <w:numPr>
          <w:ilvl w:val="0"/>
          <w:numId w:val="1"/>
        </w:numPr>
        <w:tabs>
          <w:tab w:val="left" w:pos="356"/>
          <w:tab w:val="left" w:leader="dot" w:pos="9584"/>
        </w:tabs>
        <w:spacing w:before="240" w:after="0" w:line="276" w:lineRule="auto"/>
        <w:jc w:val="both"/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</w:pPr>
      <w:r w:rsidRPr="009354B3"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  <w:t>Przedmiot zamówienia:</w:t>
      </w:r>
    </w:p>
    <w:p w14:paraId="5662B2B4" w14:textId="77777777" w:rsidR="00292C37" w:rsidRPr="009354B3" w:rsidRDefault="00292C37" w:rsidP="00292C37">
      <w:pPr>
        <w:pStyle w:val="NormalnyWeb"/>
      </w:pPr>
      <w:r w:rsidRPr="009354B3">
        <w:t xml:space="preserve">Przedmiotem zamówienia jest świadczenie </w:t>
      </w:r>
      <w:r w:rsidRPr="009354B3">
        <w:rPr>
          <w:rStyle w:val="Pogrubienie"/>
        </w:rPr>
        <w:t>usług graficznych oraz redakcyjnych</w:t>
      </w:r>
      <w:r w:rsidRPr="009354B3">
        <w:t xml:space="preserve"> na potrzeby Wydziału Zarządzania Uniwersytetu Warszawskiego. </w:t>
      </w:r>
    </w:p>
    <w:p w14:paraId="01AC7EB5" w14:textId="77777777" w:rsidR="00292C37" w:rsidRPr="009354B3" w:rsidRDefault="00292C37" w:rsidP="00292C37">
      <w:pPr>
        <w:pStyle w:val="NormalnyWeb"/>
      </w:pPr>
      <w:r w:rsidRPr="009354B3">
        <w:t>1. Usługi realizowane będą na potrzeby komunikacji informacyjnej, promocyjnej i wizerunkowej WZ UW, w szczególności w kanałach cyfrowych oraz drukowanych.</w:t>
      </w:r>
    </w:p>
    <w:p w14:paraId="7C06E41A" w14:textId="67F9B563" w:rsidR="00292C37" w:rsidRPr="009354B3" w:rsidRDefault="00292C37" w:rsidP="00292C37">
      <w:pPr>
        <w:pStyle w:val="NormalnyWeb"/>
      </w:pPr>
      <w:r w:rsidRPr="009354B3">
        <w:t>2. Zamówienie obejmuje w szczególności:</w:t>
      </w:r>
    </w:p>
    <w:p w14:paraId="1B870FB1" w14:textId="07B0E096" w:rsidR="00292C37" w:rsidRPr="009354B3" w:rsidRDefault="00292C37" w:rsidP="00292C3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>redakcję i korektę językową treści publikowanych na stronie internetowej WZ UW (</w:t>
      </w:r>
      <w:hyperlink r:id="rId8" w:tgtFrame="_new" w:history="1">
        <w:r w:rsidRPr="009354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www.wz.uw.edu.pl</w:t>
        </w:r>
      </w:hyperlink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>) w wersji polskiej i angielskiej.</w:t>
      </w:r>
    </w:p>
    <w:p w14:paraId="075CD789" w14:textId="77777777" w:rsidR="00292C37" w:rsidRPr="009354B3" w:rsidRDefault="00292C37" w:rsidP="00292C37">
      <w:pPr>
        <w:pStyle w:val="NormalnyWeb"/>
        <w:numPr>
          <w:ilvl w:val="0"/>
          <w:numId w:val="14"/>
        </w:numPr>
      </w:pPr>
      <w:r w:rsidRPr="009354B3">
        <w:t>opracowywanie koncepcji graficznych materiałów informacyjnych, promocyjnych i wizerunkowych,</w:t>
      </w:r>
    </w:p>
    <w:p w14:paraId="47A7EAAE" w14:textId="77777777" w:rsidR="00292C37" w:rsidRPr="009354B3" w:rsidRDefault="00292C37" w:rsidP="00292C37">
      <w:pPr>
        <w:pStyle w:val="NormalnyWeb"/>
        <w:numPr>
          <w:ilvl w:val="0"/>
          <w:numId w:val="14"/>
        </w:numPr>
      </w:pPr>
      <w:r w:rsidRPr="009354B3">
        <w:t>projektowanie materiałów graficznych do publikacji online oraz do druku, zgodnie z identyfikacją wizualną Uniwersytetu Warszawskiego i Wydziału Zarządzania UW.</w:t>
      </w:r>
    </w:p>
    <w:p w14:paraId="7E21AA68" w14:textId="0F8DE65C" w:rsidR="00E40147" w:rsidRPr="009354B3" w:rsidRDefault="00292C37" w:rsidP="00E40147">
      <w:pPr>
        <w:pStyle w:val="NormalnyWeb"/>
        <w:rPr>
          <w:rStyle w:val="Teksttreci"/>
          <w:rFonts w:ascii="Times New Roman" w:hAnsi="Times New Roman" w:cs="Times New Roman"/>
          <w:bCs/>
          <w:sz w:val="24"/>
          <w:szCs w:val="24"/>
        </w:rPr>
      </w:pPr>
      <w:r w:rsidRPr="009354B3">
        <w:t xml:space="preserve">3. </w:t>
      </w:r>
      <w:r w:rsidR="00A22EF5" w:rsidRPr="009354B3">
        <w:rPr>
          <w:rStyle w:val="Teksttreci"/>
          <w:rFonts w:ascii="Times New Roman" w:hAnsi="Times New Roman" w:cs="Times New Roman"/>
          <w:bCs/>
          <w:sz w:val="24"/>
          <w:szCs w:val="24"/>
        </w:rPr>
        <w:t>Szczegółowy opis przedmiotu zamówienia</w:t>
      </w:r>
      <w:r w:rsidR="00F660B8">
        <w:rPr>
          <w:rStyle w:val="Teksttreci"/>
          <w:rFonts w:ascii="Times New Roman" w:hAnsi="Times New Roman" w:cs="Times New Roman"/>
          <w:bCs/>
          <w:sz w:val="24"/>
          <w:szCs w:val="24"/>
        </w:rPr>
        <w:t>, dalej również: OPZ,</w:t>
      </w:r>
      <w:r w:rsidR="00A22EF5" w:rsidRPr="009354B3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 zawiera załącznik nr 1</w:t>
      </w:r>
      <w:r w:rsidR="00810282" w:rsidRPr="009354B3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 do niniejszego ogłoszenia</w:t>
      </w:r>
      <w:r w:rsidR="00D468BF" w:rsidRPr="009354B3">
        <w:rPr>
          <w:rStyle w:val="Teksttreci"/>
          <w:rFonts w:ascii="Times New Roman" w:hAnsi="Times New Roman" w:cs="Times New Roman"/>
          <w:bCs/>
          <w:sz w:val="24"/>
          <w:szCs w:val="24"/>
        </w:rPr>
        <w:t>.</w:t>
      </w:r>
    </w:p>
    <w:p w14:paraId="52F4DE30" w14:textId="77777777" w:rsidR="00E40147" w:rsidRPr="009354B3" w:rsidRDefault="00A22EF5" w:rsidP="00E40147">
      <w:pPr>
        <w:pStyle w:val="NormalnyWeb"/>
        <w:numPr>
          <w:ilvl w:val="0"/>
          <w:numId w:val="17"/>
        </w:numPr>
      </w:pPr>
      <w:r w:rsidRPr="009354B3">
        <w:t xml:space="preserve">Wykonawca musi posiadać sprzęt </w:t>
      </w:r>
      <w:r w:rsidR="00992DBB" w:rsidRPr="009354B3">
        <w:t>oraz niezbędną ilość osób</w:t>
      </w:r>
      <w:r w:rsidRPr="009354B3">
        <w:t xml:space="preserve"> do wykonania przedmiotu zamówienia</w:t>
      </w:r>
      <w:r w:rsidR="009B1C2B" w:rsidRPr="009354B3">
        <w:t>.</w:t>
      </w:r>
    </w:p>
    <w:p w14:paraId="357B14E8" w14:textId="77777777" w:rsidR="00E40147" w:rsidRPr="009354B3" w:rsidRDefault="00A22EF5" w:rsidP="00E40147">
      <w:pPr>
        <w:pStyle w:val="NormalnyWeb"/>
        <w:numPr>
          <w:ilvl w:val="0"/>
          <w:numId w:val="17"/>
        </w:numPr>
      </w:pPr>
      <w:r w:rsidRPr="009354B3">
        <w:rPr>
          <w:bCs/>
          <w:lang w:eastAsia="ar-SA"/>
        </w:rPr>
        <w:t>Zamawiający nie dopuszcza składania ofert częściowych.</w:t>
      </w:r>
    </w:p>
    <w:p w14:paraId="36385567" w14:textId="3550002C" w:rsidR="00A22EF5" w:rsidRPr="008F7BC3" w:rsidRDefault="00A22EF5" w:rsidP="00E40147">
      <w:pPr>
        <w:pStyle w:val="NormalnyWeb"/>
        <w:numPr>
          <w:ilvl w:val="0"/>
          <w:numId w:val="17"/>
        </w:numPr>
      </w:pPr>
      <w:r w:rsidRPr="009354B3">
        <w:rPr>
          <w:bCs/>
          <w:lang w:eastAsia="ar-SA"/>
        </w:rPr>
        <w:t>Zamawiający nie dopuszcza składania ofert wariantowych.</w:t>
      </w:r>
    </w:p>
    <w:p w14:paraId="6608946B" w14:textId="5E73113F" w:rsidR="00916FE9" w:rsidRDefault="004410DB" w:rsidP="008F7BC3">
      <w:pPr>
        <w:pStyle w:val="NormalnyWeb"/>
        <w:jc w:val="both"/>
      </w:pPr>
      <w:r>
        <w:t xml:space="preserve">4. Liczby </w:t>
      </w:r>
      <w:r w:rsidR="008F7BC3" w:rsidRPr="008F7BC3">
        <w:t xml:space="preserve">, wskazane w opisie przedmiotu zamówienia oraz w formularzu ofertowym dla poszczególnych obszarów, mają charakter </w:t>
      </w:r>
      <w:r w:rsidR="008F7BC3" w:rsidRPr="008F7BC3">
        <w:rPr>
          <w:b/>
          <w:bCs/>
        </w:rPr>
        <w:t>maksymalnego wymiaru świadczenia usług</w:t>
      </w:r>
      <w:r w:rsidR="008F7BC3" w:rsidRPr="008F7BC3">
        <w:t xml:space="preserve"> </w:t>
      </w:r>
      <w:r w:rsidRPr="004410DB">
        <w:t xml:space="preserve">Zamawiający zastrzega sobie </w:t>
      </w:r>
      <w:r w:rsidR="00916FE9">
        <w:t>prawo</w:t>
      </w:r>
      <w:r w:rsidRPr="004410DB">
        <w:t xml:space="preserve"> dostosowania </w:t>
      </w:r>
      <w:r w:rsidR="00916FE9">
        <w:t>wykorzystania liczby godzin w</w:t>
      </w:r>
      <w:r w:rsidR="005E504E">
        <w:t> </w:t>
      </w:r>
      <w:r w:rsidR="00916FE9">
        <w:t>poszczególnych obszarach do aktualnych potrzeb</w:t>
      </w:r>
      <w:r w:rsidR="005E504E">
        <w:t>, w</w:t>
      </w:r>
      <w:r w:rsidR="00A53C20">
        <w:t> </w:t>
      </w:r>
      <w:r w:rsidR="005E504E">
        <w:t xml:space="preserve">tym do </w:t>
      </w:r>
      <w:r w:rsidR="005E504E" w:rsidRPr="008F7BC3">
        <w:rPr>
          <w:b/>
          <w:bCs/>
        </w:rPr>
        <w:t xml:space="preserve">niewykorzystania </w:t>
      </w:r>
      <w:r w:rsidR="00F660B8" w:rsidRPr="008F7BC3">
        <w:rPr>
          <w:b/>
          <w:bCs/>
        </w:rPr>
        <w:t>maksymalnej liczby</w:t>
      </w:r>
      <w:r w:rsidR="00B11030" w:rsidRPr="008F7BC3">
        <w:rPr>
          <w:b/>
          <w:bCs/>
        </w:rPr>
        <w:t xml:space="preserve"> godzin</w:t>
      </w:r>
      <w:r w:rsidR="008F7BC3">
        <w:t>, a także do określenia zasad ich wykorzystania w</w:t>
      </w:r>
      <w:r w:rsidR="00A53C20">
        <w:t> </w:t>
      </w:r>
      <w:r w:rsidR="008F7BC3">
        <w:t>ujęciu miesięcznym w trakcie realizacji umowy.</w:t>
      </w:r>
    </w:p>
    <w:p w14:paraId="391B2F93" w14:textId="77777777" w:rsidR="00A22EF5" w:rsidRPr="009354B3" w:rsidRDefault="00A22EF5" w:rsidP="00810282">
      <w:pPr>
        <w:pStyle w:val="Akapitzlist"/>
        <w:keepNext/>
        <w:numPr>
          <w:ilvl w:val="0"/>
          <w:numId w:val="1"/>
        </w:numPr>
        <w:spacing w:before="240" w:after="240" w:line="276" w:lineRule="auto"/>
        <w:contextualSpacing w:val="0"/>
        <w:rPr>
          <w:rStyle w:val="Teksttreci"/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54B3">
        <w:rPr>
          <w:rStyle w:val="Teksttreci"/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 xml:space="preserve">Wywiązanie się z umowy oraz zasady płatności i rozliczeń </w:t>
      </w:r>
    </w:p>
    <w:p w14:paraId="67FD309A" w14:textId="0C9A1BDF" w:rsidR="009354B3" w:rsidRDefault="00E40147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 w:rsidRPr="009354B3">
        <w:rPr>
          <w:rFonts w:ascii="Times New Roman" w:hAnsi="Times New Roman" w:cs="Times New Roman"/>
          <w:sz w:val="24"/>
          <w:szCs w:val="24"/>
        </w:rPr>
        <w:t xml:space="preserve">1.  </w:t>
      </w:r>
      <w:r w:rsidR="00A22EF5" w:rsidRPr="009354B3">
        <w:rPr>
          <w:rFonts w:ascii="Times New Roman" w:hAnsi="Times New Roman" w:cs="Times New Roman"/>
          <w:sz w:val="24"/>
          <w:szCs w:val="24"/>
        </w:rPr>
        <w:t>Zamawiający wymaga zawarcia umowy w formie pisemnej. Przez formę pisemną rozumie się również postać elektroniczną dokumentu opatrzoną kwalifikowanym podpisem elektronicznym.</w:t>
      </w:r>
    </w:p>
    <w:p w14:paraId="745AC71C" w14:textId="1E39D665" w:rsidR="00AE212A" w:rsidRDefault="00AE212A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E212A">
        <w:rPr>
          <w:rFonts w:ascii="Times New Roman" w:hAnsi="Times New Roman" w:cs="Times New Roman"/>
          <w:sz w:val="24"/>
          <w:szCs w:val="24"/>
        </w:rPr>
        <w:t>Rozliczenie usług następować będzie na podstawie faktycznie przepracowanych godzin</w:t>
      </w:r>
    </w:p>
    <w:p w14:paraId="70F00AE6" w14:textId="53B0D84D" w:rsidR="00E40147" w:rsidRPr="009354B3" w:rsidRDefault="00AE212A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40147" w:rsidRPr="009354B3">
        <w:rPr>
          <w:rFonts w:ascii="Times New Roman" w:hAnsi="Times New Roman" w:cs="Times New Roman"/>
          <w:sz w:val="24"/>
          <w:szCs w:val="24"/>
        </w:rPr>
        <w:t xml:space="preserve">. </w:t>
      </w:r>
      <w:r w:rsidR="00A22EF5" w:rsidRPr="009354B3">
        <w:rPr>
          <w:rFonts w:ascii="Times New Roman" w:hAnsi="Times New Roman" w:cs="Times New Roman"/>
          <w:sz w:val="24"/>
          <w:szCs w:val="24"/>
        </w:rPr>
        <w:t xml:space="preserve">Zamawiający będzie regulować należność przelewem z rachunku Zamawiającego </w:t>
      </w:r>
    </w:p>
    <w:p w14:paraId="724C11B8" w14:textId="77777777" w:rsidR="00E40147" w:rsidRPr="009354B3" w:rsidRDefault="00A22EF5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 w:rsidRPr="009354B3">
        <w:rPr>
          <w:rFonts w:ascii="Times New Roman" w:hAnsi="Times New Roman" w:cs="Times New Roman"/>
          <w:sz w:val="24"/>
          <w:szCs w:val="24"/>
        </w:rPr>
        <w:t xml:space="preserve">na rachunek bankowy Wykonawcy na podstawie faktury wystawionej w ciągu 7 dni </w:t>
      </w:r>
      <w:r w:rsidR="009B1C2B" w:rsidRPr="009354B3">
        <w:rPr>
          <w:rFonts w:ascii="Times New Roman" w:hAnsi="Times New Roman" w:cs="Times New Roman"/>
          <w:sz w:val="24"/>
          <w:szCs w:val="24"/>
        </w:rPr>
        <w:br/>
      </w:r>
      <w:r w:rsidRPr="009354B3">
        <w:rPr>
          <w:rFonts w:ascii="Times New Roman" w:hAnsi="Times New Roman" w:cs="Times New Roman"/>
          <w:sz w:val="24"/>
          <w:szCs w:val="24"/>
        </w:rPr>
        <w:t xml:space="preserve">od dnia podpisania przez </w:t>
      </w:r>
      <w:r w:rsidRPr="009354B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6E608CA" wp14:editId="21EC1517">
            <wp:extent cx="7620" cy="762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4B3">
        <w:rPr>
          <w:rFonts w:ascii="Times New Roman" w:hAnsi="Times New Roman" w:cs="Times New Roman"/>
          <w:sz w:val="24"/>
          <w:szCs w:val="24"/>
        </w:rPr>
        <w:t>Zamawiającego protokołu odbioru bez zastrzeżeń.</w:t>
      </w:r>
    </w:p>
    <w:p w14:paraId="20080FEE" w14:textId="4266E720" w:rsidR="00E40147" w:rsidRPr="009354B3" w:rsidRDefault="00AE212A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40147" w:rsidRPr="009354B3">
        <w:rPr>
          <w:rFonts w:ascii="Times New Roman" w:hAnsi="Times New Roman" w:cs="Times New Roman"/>
          <w:sz w:val="24"/>
          <w:szCs w:val="24"/>
        </w:rPr>
        <w:t xml:space="preserve">. </w:t>
      </w:r>
      <w:r w:rsidR="00A22EF5" w:rsidRPr="009354B3">
        <w:rPr>
          <w:rFonts w:ascii="Times New Roman" w:hAnsi="Times New Roman" w:cs="Times New Roman"/>
          <w:sz w:val="24"/>
          <w:szCs w:val="24"/>
        </w:rPr>
        <w:t>Zamawiający zrealizuje fakturę w terminie do 30 dni od dnia jej otrzymania.</w:t>
      </w:r>
    </w:p>
    <w:p w14:paraId="4CF42869" w14:textId="00BD98B6" w:rsidR="00E40147" w:rsidRPr="009354B3" w:rsidRDefault="00AE212A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40147" w:rsidRPr="009354B3">
        <w:rPr>
          <w:rFonts w:ascii="Times New Roman" w:hAnsi="Times New Roman" w:cs="Times New Roman"/>
          <w:sz w:val="24"/>
          <w:szCs w:val="24"/>
        </w:rPr>
        <w:t xml:space="preserve">. </w:t>
      </w:r>
      <w:r w:rsidR="009354B3">
        <w:rPr>
          <w:rFonts w:ascii="Times New Roman" w:hAnsi="Times New Roman" w:cs="Times New Roman"/>
          <w:sz w:val="24"/>
          <w:szCs w:val="24"/>
        </w:rPr>
        <w:t xml:space="preserve"> </w:t>
      </w:r>
      <w:r w:rsidR="00A22EF5" w:rsidRPr="009354B3">
        <w:rPr>
          <w:rFonts w:ascii="Times New Roman" w:hAnsi="Times New Roman" w:cs="Times New Roman"/>
          <w:sz w:val="24"/>
          <w:szCs w:val="24"/>
        </w:rPr>
        <w:t>Za dzień zapłaty wynagrodzenia strony</w:t>
      </w:r>
      <w:r w:rsidR="00D468BF" w:rsidRPr="009354B3">
        <w:rPr>
          <w:rFonts w:ascii="Times New Roman" w:hAnsi="Times New Roman" w:cs="Times New Roman"/>
          <w:sz w:val="24"/>
          <w:szCs w:val="24"/>
        </w:rPr>
        <w:t xml:space="preserve"> </w:t>
      </w:r>
      <w:r w:rsidR="00A22EF5" w:rsidRPr="009354B3">
        <w:rPr>
          <w:rFonts w:ascii="Times New Roman" w:hAnsi="Times New Roman" w:cs="Times New Roman"/>
          <w:sz w:val="24"/>
          <w:szCs w:val="24"/>
        </w:rPr>
        <w:t>przyjmują datę</w:t>
      </w:r>
      <w:r w:rsidR="00E40147" w:rsidRPr="009354B3">
        <w:rPr>
          <w:rFonts w:ascii="Times New Roman" w:hAnsi="Times New Roman" w:cs="Times New Roman"/>
          <w:sz w:val="24"/>
          <w:szCs w:val="24"/>
        </w:rPr>
        <w:t xml:space="preserve"> </w:t>
      </w:r>
      <w:r w:rsidR="00A22EF5" w:rsidRPr="009354B3">
        <w:rPr>
          <w:rFonts w:ascii="Times New Roman" w:hAnsi="Times New Roman" w:cs="Times New Roman"/>
          <w:sz w:val="24"/>
          <w:szCs w:val="24"/>
        </w:rPr>
        <w:t>obciążenia rachunku bankowego Zamawiającego kwotą płatności.</w:t>
      </w:r>
      <w:r w:rsidR="00A22EF5" w:rsidRPr="009354B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78F1C674" wp14:editId="6E574BB2">
            <wp:simplePos x="0" y="0"/>
            <wp:positionH relativeFrom="column">
              <wp:posOffset>3749040</wp:posOffset>
            </wp:positionH>
            <wp:positionV relativeFrom="paragraph">
              <wp:posOffset>171450</wp:posOffset>
            </wp:positionV>
            <wp:extent cx="8890" cy="3175"/>
            <wp:effectExtent l="0" t="0" r="0" b="0"/>
            <wp:wrapSquare wrapText="bothSides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729C6" w14:textId="049828AE" w:rsidR="00E40147" w:rsidRPr="009354B3" w:rsidRDefault="00AE212A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40147" w:rsidRPr="009354B3">
        <w:rPr>
          <w:rFonts w:ascii="Times New Roman" w:hAnsi="Times New Roman" w:cs="Times New Roman"/>
          <w:sz w:val="24"/>
          <w:szCs w:val="24"/>
        </w:rPr>
        <w:t xml:space="preserve">. </w:t>
      </w:r>
      <w:r w:rsidR="009354B3">
        <w:rPr>
          <w:rFonts w:ascii="Times New Roman" w:hAnsi="Times New Roman" w:cs="Times New Roman"/>
          <w:sz w:val="24"/>
          <w:szCs w:val="24"/>
        </w:rPr>
        <w:t xml:space="preserve"> </w:t>
      </w:r>
      <w:r w:rsidR="00A22EF5" w:rsidRPr="009354B3">
        <w:rPr>
          <w:rFonts w:ascii="Times New Roman" w:hAnsi="Times New Roman" w:cs="Times New Roman"/>
          <w:sz w:val="24"/>
          <w:szCs w:val="24"/>
        </w:rPr>
        <w:t>W przypadku niedostarczenia przez Wykonawcę faktury konsekwencje późniejszej wypłaty obciążają wyłącznie Wykonawcę.</w:t>
      </w:r>
    </w:p>
    <w:p w14:paraId="6AF44676" w14:textId="5C5D5548" w:rsidR="00E40147" w:rsidRPr="009354B3" w:rsidRDefault="00AE212A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40147" w:rsidRPr="009354B3">
        <w:rPr>
          <w:rFonts w:ascii="Times New Roman" w:hAnsi="Times New Roman" w:cs="Times New Roman"/>
          <w:sz w:val="24"/>
          <w:szCs w:val="24"/>
        </w:rPr>
        <w:t>.</w:t>
      </w:r>
      <w:r w:rsidR="009354B3">
        <w:rPr>
          <w:rFonts w:ascii="Times New Roman" w:hAnsi="Times New Roman" w:cs="Times New Roman"/>
          <w:sz w:val="24"/>
          <w:szCs w:val="24"/>
        </w:rPr>
        <w:t xml:space="preserve"> </w:t>
      </w:r>
      <w:r w:rsidR="00A22EF5" w:rsidRPr="009354B3">
        <w:rPr>
          <w:rFonts w:ascii="Times New Roman" w:hAnsi="Times New Roman" w:cs="Times New Roman"/>
          <w:sz w:val="24"/>
          <w:szCs w:val="24"/>
        </w:rPr>
        <w:t xml:space="preserve">Wykonawca oświadcza, że jest zarejestrowanym czynnym podatnikiem podatku </w:t>
      </w:r>
      <w:r w:rsidR="009B1C2B" w:rsidRPr="009354B3">
        <w:rPr>
          <w:rFonts w:ascii="Times New Roman" w:hAnsi="Times New Roman" w:cs="Times New Roman"/>
          <w:sz w:val="24"/>
          <w:szCs w:val="24"/>
        </w:rPr>
        <w:br/>
      </w:r>
      <w:r w:rsidR="00A22EF5" w:rsidRPr="009354B3">
        <w:rPr>
          <w:rFonts w:ascii="Times New Roman" w:hAnsi="Times New Roman" w:cs="Times New Roman"/>
          <w:sz w:val="24"/>
          <w:szCs w:val="24"/>
        </w:rPr>
        <w:t>od towarów i usług.</w:t>
      </w:r>
    </w:p>
    <w:p w14:paraId="266902F4" w14:textId="039D87BB" w:rsidR="00E40147" w:rsidRPr="009354B3" w:rsidRDefault="00AE212A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40147" w:rsidRPr="009354B3">
        <w:rPr>
          <w:rFonts w:ascii="Times New Roman" w:hAnsi="Times New Roman" w:cs="Times New Roman"/>
          <w:sz w:val="24"/>
          <w:szCs w:val="24"/>
        </w:rPr>
        <w:t xml:space="preserve">. </w:t>
      </w:r>
      <w:r w:rsidR="009354B3">
        <w:rPr>
          <w:rFonts w:ascii="Times New Roman" w:hAnsi="Times New Roman" w:cs="Times New Roman"/>
          <w:sz w:val="24"/>
          <w:szCs w:val="24"/>
        </w:rPr>
        <w:t xml:space="preserve">  </w:t>
      </w:r>
      <w:r w:rsidR="00A22EF5" w:rsidRPr="009354B3">
        <w:rPr>
          <w:rFonts w:ascii="Times New Roman" w:hAnsi="Times New Roman" w:cs="Times New Roman"/>
          <w:sz w:val="24"/>
          <w:szCs w:val="24"/>
        </w:rPr>
        <w:t xml:space="preserve">Wykonawca bez uprzedniej pisemnej zgody Zamawiającego nie może przenieść wierzytelności na osobę trzecią ani dokonywać </w:t>
      </w:r>
      <w:r w:rsidR="00A22EF5" w:rsidRPr="009354B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FFD9BC" wp14:editId="6350D4B1">
            <wp:extent cx="7620" cy="762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2EF5" w:rsidRPr="009354B3">
        <w:rPr>
          <w:rFonts w:ascii="Times New Roman" w:hAnsi="Times New Roman" w:cs="Times New Roman"/>
          <w:sz w:val="24"/>
          <w:szCs w:val="24"/>
        </w:rPr>
        <w:t>potrąceń wierzytelności własnych z wierzytelnościami Zamawiającego.</w:t>
      </w:r>
    </w:p>
    <w:p w14:paraId="6F01968C" w14:textId="4D6CB99F" w:rsidR="00E40147" w:rsidRPr="009354B3" w:rsidRDefault="00AE212A" w:rsidP="00E40147">
      <w:pPr>
        <w:spacing w:after="0" w:line="276" w:lineRule="auto"/>
        <w:ind w:left="284" w:right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40147" w:rsidRPr="009354B3">
        <w:rPr>
          <w:rFonts w:ascii="Times New Roman" w:hAnsi="Times New Roman" w:cs="Times New Roman"/>
          <w:sz w:val="24"/>
          <w:szCs w:val="24"/>
        </w:rPr>
        <w:t xml:space="preserve">. </w:t>
      </w:r>
      <w:r w:rsidR="00A22EF5" w:rsidRPr="009354B3">
        <w:rPr>
          <w:rFonts w:ascii="Times New Roman" w:hAnsi="Times New Roman" w:cs="Times New Roman"/>
          <w:sz w:val="24"/>
          <w:szCs w:val="24"/>
        </w:rPr>
        <w:t xml:space="preserve">Potrącenie lub przeniesienie wierzytelności dokonane bez uprzedniej pisemnej zgody </w:t>
      </w:r>
      <w:r w:rsidR="00E40147" w:rsidRPr="009354B3">
        <w:rPr>
          <w:rFonts w:ascii="Times New Roman" w:hAnsi="Times New Roman" w:cs="Times New Roman"/>
          <w:sz w:val="24"/>
          <w:szCs w:val="24"/>
        </w:rPr>
        <w:t xml:space="preserve"> </w:t>
      </w:r>
      <w:r w:rsidR="00A22EF5" w:rsidRPr="009354B3">
        <w:rPr>
          <w:rFonts w:ascii="Times New Roman" w:hAnsi="Times New Roman" w:cs="Times New Roman"/>
          <w:sz w:val="24"/>
          <w:szCs w:val="24"/>
        </w:rPr>
        <w:t>Zamawiającego są dla Zamawiającego bezskuteczne.</w:t>
      </w:r>
    </w:p>
    <w:p w14:paraId="17D13B87" w14:textId="77777777" w:rsidR="00A22EF5" w:rsidRPr="009354B3" w:rsidRDefault="00A22EF5" w:rsidP="00E40147">
      <w:pPr>
        <w:pStyle w:val="Akapitzlist"/>
        <w:numPr>
          <w:ilvl w:val="0"/>
          <w:numId w:val="1"/>
        </w:numPr>
        <w:spacing w:before="240" w:after="240" w:line="276" w:lineRule="auto"/>
        <w:ind w:left="709" w:hanging="578"/>
        <w:rPr>
          <w:rStyle w:val="Teksttreci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354B3">
        <w:rPr>
          <w:rStyle w:val="Teksttreci"/>
          <w:rFonts w:ascii="Times New Roman" w:hAnsi="Times New Roman" w:cs="Times New Roman"/>
          <w:b/>
          <w:bCs/>
          <w:sz w:val="24"/>
          <w:szCs w:val="24"/>
          <w:u w:val="single"/>
        </w:rPr>
        <w:t>Przetwarzanie danych osobowych</w:t>
      </w:r>
    </w:p>
    <w:p w14:paraId="50E55EA4" w14:textId="77777777" w:rsidR="00A22EF5" w:rsidRPr="009354B3" w:rsidRDefault="00A22EF5" w:rsidP="00B37D95">
      <w:pPr>
        <w:spacing w:line="276" w:lineRule="auto"/>
        <w:ind w:left="709" w:right="34"/>
        <w:jc w:val="both"/>
        <w:rPr>
          <w:rFonts w:ascii="Times New Roman" w:hAnsi="Times New Roman" w:cs="Times New Roman"/>
          <w:sz w:val="24"/>
          <w:szCs w:val="24"/>
        </w:rPr>
      </w:pPr>
      <w:r w:rsidRPr="009354B3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L127/2018 z dnia 23.05.2018 r.), dalej „RODO”, Zamawiający  informuje, że: </w:t>
      </w:r>
    </w:p>
    <w:p w14:paraId="0A6CA70D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 xml:space="preserve">administratorem Pani/Pana danych osobowych jest Uniwersytet Warszawski, Krakowskie Przedmieście 26/28,  00-927 Warszawa; </w:t>
      </w:r>
    </w:p>
    <w:p w14:paraId="05515FAA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 xml:space="preserve">inspektorem ochrony danych osobowych w Uniwersytecie Warszawskim  jest Pan Dominik Ferenc, kontakt: </w:t>
      </w:r>
      <w:hyperlink r:id="rId12" w:history="1">
        <w:r w:rsidRPr="009354B3">
          <w:rPr>
            <w:rStyle w:val="Hipercze"/>
            <w:sz w:val="24"/>
            <w:szCs w:val="24"/>
          </w:rPr>
          <w:t>iod@adm.uw.edu.pl</w:t>
        </w:r>
      </w:hyperlink>
      <w:r w:rsidRPr="009354B3">
        <w:rPr>
          <w:sz w:val="24"/>
          <w:szCs w:val="24"/>
        </w:rPr>
        <w:t xml:space="preserve"> tel.: 22 55 22 042;</w:t>
      </w:r>
    </w:p>
    <w:p w14:paraId="1DCFAA3E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Pani/Pana dane osobowe przetwarzane będą na podstawie art. 6 ust. 1 lit. c RODO  w celu związanym z niniejszym postępowaniem o udzielenie zamówienia publicznego;</w:t>
      </w:r>
    </w:p>
    <w:p w14:paraId="42C2C9D1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odbiorcami Pani/Pana danych osobowych będą osoby lub podmioty, przetwarzającym dane osobowe na zlecenie administratora, a także osobom lub podmiotom, którym udostępniona zostanie dokumentacja postępowania;</w:t>
      </w:r>
    </w:p>
    <w:p w14:paraId="45C520BB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Pani/Pana dane osobowe będą przechowywane przez okres 5 lat od dnia zakończenia postępowania o udzielenie zamówienia, a jeżeli czas trwania umowy przekracza 5 lat, okres przechowywania obejmuje cały czas trwania umowy;</w:t>
      </w:r>
    </w:p>
    <w:p w14:paraId="36857C8D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lastRenderedPageBreak/>
        <w:t>obowiązek podania przez wykonawcę danych osobowych bezpośrednio jego dotyczących oraz danych osobowych osób uczestniczących w postępowaniu jest wymogiem określonym w ogłoszeniu, związanym z udziałem w postępowaniu o udzielenie zamówienia.</w:t>
      </w:r>
    </w:p>
    <w:p w14:paraId="3A08062A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w odniesieniu do Pani/Pana danych osobowych decyzje nie będą podejmowane w sposób zautomatyzowany, stosowanie do art. 22 RODO;</w:t>
      </w:r>
    </w:p>
    <w:p w14:paraId="60E14409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posiada Pani/Pan:</w:t>
      </w:r>
    </w:p>
    <w:p w14:paraId="3CFBF1C0" w14:textId="77777777" w:rsidR="00A22EF5" w:rsidRPr="009354B3" w:rsidRDefault="00A22EF5" w:rsidP="00B37D95">
      <w:pPr>
        <w:pStyle w:val="Akapitzlist"/>
        <w:numPr>
          <w:ilvl w:val="1"/>
          <w:numId w:val="12"/>
        </w:numPr>
        <w:overflowPunct/>
        <w:autoSpaceDE/>
        <w:autoSpaceDN/>
        <w:adjustRightInd/>
        <w:spacing w:after="160" w:line="276" w:lineRule="auto"/>
        <w:ind w:left="1763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na podstawie art. 15 RODO prawo dostępu do danych osobowych Pani/Pana dotyczących;</w:t>
      </w:r>
    </w:p>
    <w:p w14:paraId="28761C7B" w14:textId="77777777" w:rsidR="00A22EF5" w:rsidRPr="009354B3" w:rsidRDefault="00A22EF5" w:rsidP="00B37D95">
      <w:pPr>
        <w:pStyle w:val="Akapitzlist"/>
        <w:numPr>
          <w:ilvl w:val="1"/>
          <w:numId w:val="12"/>
        </w:numPr>
        <w:overflowPunct/>
        <w:autoSpaceDE/>
        <w:autoSpaceDN/>
        <w:adjustRightInd/>
        <w:spacing w:after="160" w:line="276" w:lineRule="auto"/>
        <w:ind w:left="1763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na podstawie art. 16 RODO prawo do sprostowania Pani/Pana danych osobowych; przy czym skorzystanie z prawa do sprostowania lub uzupełnienia nie może skutkować zmianą wyniku postępowania o udzielenie zamówienia publicznego ani zmianą postanowień umowy w sprawie zamówienia publicznego oraz nie może naruszać integralności protokołu oraz jego załączników;</w:t>
      </w:r>
    </w:p>
    <w:p w14:paraId="562F6A55" w14:textId="77777777" w:rsidR="00A22EF5" w:rsidRPr="009354B3" w:rsidRDefault="00A22EF5" w:rsidP="00B37D95">
      <w:pPr>
        <w:pStyle w:val="Akapitzlist"/>
        <w:numPr>
          <w:ilvl w:val="1"/>
          <w:numId w:val="12"/>
        </w:numPr>
        <w:overflowPunct/>
        <w:autoSpaceDE/>
        <w:autoSpaceDN/>
        <w:adjustRightInd/>
        <w:spacing w:after="160" w:line="276" w:lineRule="auto"/>
        <w:ind w:left="1763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&lt;Wyjaśnienie: prawo do ograniczenia przetwarzania nie ma zastosowania w odniesieniu do przechowywania, w celu ochrony praw innej osoby fizycznej lub prawnej, lub z uwagi na ważne względy interesu publicznego Unii Europejskiej lub państwa członkowskiego&gt;; </w:t>
      </w:r>
    </w:p>
    <w:p w14:paraId="740F1BF0" w14:textId="77777777" w:rsidR="00A22EF5" w:rsidRPr="009354B3" w:rsidRDefault="00A22EF5" w:rsidP="00B37D95">
      <w:pPr>
        <w:pStyle w:val="Akapitzlist"/>
        <w:numPr>
          <w:ilvl w:val="1"/>
          <w:numId w:val="12"/>
        </w:numPr>
        <w:overflowPunct/>
        <w:autoSpaceDE/>
        <w:autoSpaceDN/>
        <w:adjustRightInd/>
        <w:spacing w:after="160" w:line="276" w:lineRule="auto"/>
        <w:ind w:left="1763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02AFB6F5" w14:textId="77777777" w:rsidR="00A22EF5" w:rsidRPr="009354B3" w:rsidRDefault="00A22EF5" w:rsidP="00B37D9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after="160" w:line="276" w:lineRule="auto"/>
        <w:ind w:left="1406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nie przysługuje Pani/Panu:</w:t>
      </w:r>
    </w:p>
    <w:p w14:paraId="2A0A96B8" w14:textId="77777777" w:rsidR="00A22EF5" w:rsidRPr="009354B3" w:rsidRDefault="00A22EF5" w:rsidP="00B37D95">
      <w:pPr>
        <w:pStyle w:val="Akapitzlist"/>
        <w:numPr>
          <w:ilvl w:val="1"/>
          <w:numId w:val="12"/>
        </w:numPr>
        <w:overflowPunct/>
        <w:autoSpaceDE/>
        <w:autoSpaceDN/>
        <w:adjustRightInd/>
        <w:spacing w:after="160" w:line="276" w:lineRule="auto"/>
        <w:ind w:left="1763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w związku z art. 17 ust. 3 lit. b, d lub e RODO prawo do usunięcia danych osobowych;</w:t>
      </w:r>
    </w:p>
    <w:p w14:paraId="7344CFC8" w14:textId="77777777" w:rsidR="00A22EF5" w:rsidRPr="009354B3" w:rsidRDefault="00A22EF5" w:rsidP="00B37D95">
      <w:pPr>
        <w:pStyle w:val="Akapitzlist"/>
        <w:numPr>
          <w:ilvl w:val="1"/>
          <w:numId w:val="12"/>
        </w:numPr>
        <w:overflowPunct/>
        <w:autoSpaceDE/>
        <w:autoSpaceDN/>
        <w:adjustRightInd/>
        <w:spacing w:after="160" w:line="276" w:lineRule="auto"/>
        <w:ind w:left="1763" w:hanging="357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prawo do przenoszenia danych osobowych, o którym mowa w art. 20 RODO;</w:t>
      </w:r>
    </w:p>
    <w:p w14:paraId="31E432AE" w14:textId="77777777" w:rsidR="00A22EF5" w:rsidRPr="009354B3" w:rsidRDefault="00A22EF5" w:rsidP="00810282">
      <w:pPr>
        <w:pStyle w:val="Akapitzlist"/>
        <w:numPr>
          <w:ilvl w:val="1"/>
          <w:numId w:val="12"/>
        </w:numPr>
        <w:overflowPunct/>
        <w:autoSpaceDE/>
        <w:autoSpaceDN/>
        <w:adjustRightInd/>
        <w:spacing w:after="240" w:line="276" w:lineRule="auto"/>
        <w:ind w:left="1763" w:hanging="357"/>
        <w:contextualSpacing w:val="0"/>
        <w:jc w:val="both"/>
        <w:textAlignment w:val="auto"/>
        <w:rPr>
          <w:sz w:val="24"/>
          <w:szCs w:val="24"/>
        </w:rPr>
      </w:pPr>
      <w:r w:rsidRPr="009354B3">
        <w:rPr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2E8DCC67" w14:textId="42ADE1DE" w:rsidR="00A22EF5" w:rsidRPr="009354B3" w:rsidRDefault="00A22EF5" w:rsidP="00810282">
      <w:pPr>
        <w:pStyle w:val="Akapitzlist"/>
        <w:keepNext/>
        <w:numPr>
          <w:ilvl w:val="0"/>
          <w:numId w:val="1"/>
        </w:numPr>
        <w:spacing w:before="240" w:after="240"/>
        <w:contextualSpacing w:val="0"/>
        <w:rPr>
          <w:rStyle w:val="Teksttreci"/>
          <w:rFonts w:ascii="Times New Roman" w:eastAsia="Times New Roman" w:hAnsi="Times New Roman" w:cs="Times New Roman"/>
          <w:b/>
          <w:sz w:val="24"/>
          <w:szCs w:val="24"/>
        </w:rPr>
      </w:pPr>
      <w:r w:rsidRPr="009354B3"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  <w:t>Termin realizacji zamówienia:</w:t>
      </w:r>
    </w:p>
    <w:p w14:paraId="7BD83CA9" w14:textId="77777777" w:rsidR="009354B3" w:rsidRDefault="00E40147" w:rsidP="00E40147">
      <w:pPr>
        <w:pStyle w:val="NormalnyWeb"/>
      </w:pPr>
      <w:r w:rsidRPr="009354B3">
        <w:tab/>
        <w:t xml:space="preserve">1.  Zamówienie będzie realizowane w okresie </w:t>
      </w:r>
      <w:r w:rsidRPr="009354B3">
        <w:rPr>
          <w:rStyle w:val="Pogrubienie"/>
        </w:rPr>
        <w:t>12 miesięcy</w:t>
      </w:r>
      <w:r w:rsidRPr="009354B3">
        <w:t xml:space="preserve"> od dnia podpisania umowy z </w:t>
      </w:r>
      <w:r w:rsidRPr="009354B3">
        <w:tab/>
        <w:t xml:space="preserve">Wykonawcą lub do wyczerpania maksymalnej wartości wynagrodzenia określonej w umowie – w </w:t>
      </w:r>
      <w:r w:rsidR="009354B3">
        <w:t xml:space="preserve"> </w:t>
      </w:r>
      <w:r w:rsidR="009354B3">
        <w:tab/>
      </w:r>
      <w:r w:rsidRPr="009354B3">
        <w:t>zależności od tego, które zdarzenie nastąpi wcześniej.</w:t>
      </w:r>
    </w:p>
    <w:p w14:paraId="6836ECAD" w14:textId="29C814F1" w:rsidR="00E40147" w:rsidRPr="009354B3" w:rsidRDefault="00E40147" w:rsidP="00E40147">
      <w:pPr>
        <w:pStyle w:val="NormalnyWeb"/>
      </w:pPr>
      <w:r w:rsidRPr="009354B3">
        <w:tab/>
        <w:t xml:space="preserve">2. Realizacja poszczególnych zleceń cząstkowych odbywać się będzie sukcesywnie, zgodnie     </w:t>
      </w:r>
      <w:r w:rsidRPr="009354B3">
        <w:tab/>
        <w:t>z bieżącymi potrzebami Zamawiającego.</w:t>
      </w:r>
    </w:p>
    <w:p w14:paraId="626AE412" w14:textId="77777777" w:rsidR="00E40147" w:rsidRPr="009354B3" w:rsidRDefault="00E40147" w:rsidP="00E40147">
      <w:pPr>
        <w:pStyle w:val="NormalnyWeb"/>
      </w:pPr>
      <w:r w:rsidRPr="009354B3">
        <w:tab/>
        <w:t xml:space="preserve">3. Terminy realizacji poszczególnych zadań będą każdorazowo uzgadniane pomiędzy  </w:t>
      </w:r>
      <w:r w:rsidRPr="009354B3">
        <w:tab/>
        <w:t>Zamawiającym a Wykonawcą, z uwzględnieniem charakteru i zakresu danego zlecenia.</w:t>
      </w:r>
    </w:p>
    <w:p w14:paraId="23C1FAC5" w14:textId="4FC0424E" w:rsidR="00E40147" w:rsidRPr="009354B3" w:rsidRDefault="00E40147" w:rsidP="00E40147">
      <w:pPr>
        <w:pStyle w:val="NormalnyWeb"/>
      </w:pPr>
      <w:r w:rsidRPr="009354B3">
        <w:tab/>
        <w:t xml:space="preserve">4. Wykonawca zobowiązany jest do rozpoczęcia realizacji zleceń niezwłocznie po ich </w:t>
      </w:r>
      <w:r w:rsidRPr="009354B3">
        <w:tab/>
        <w:t>otrzymaniu od Zamawiającego.</w:t>
      </w:r>
    </w:p>
    <w:p w14:paraId="5A1CF7E7" w14:textId="77777777" w:rsidR="00A22EF5" w:rsidRPr="009354B3" w:rsidRDefault="00A22EF5" w:rsidP="00810282">
      <w:pPr>
        <w:pStyle w:val="Akapitzlist"/>
        <w:keepNext/>
        <w:numPr>
          <w:ilvl w:val="0"/>
          <w:numId w:val="1"/>
        </w:numPr>
        <w:spacing w:before="240" w:after="240"/>
        <w:contextualSpacing w:val="0"/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</w:pPr>
      <w:r w:rsidRPr="009354B3"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  <w:lastRenderedPageBreak/>
        <w:t>Miejsce realizacji zamówienia:</w:t>
      </w:r>
    </w:p>
    <w:p w14:paraId="2C3BC7FE" w14:textId="4F8326E6" w:rsidR="00E40147" w:rsidRPr="009354B3" w:rsidRDefault="00E40147" w:rsidP="00E40147">
      <w:pPr>
        <w:pStyle w:val="Akapitzlist"/>
        <w:keepNext/>
        <w:spacing w:before="240" w:after="240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1. Zamówienie będzie realizowane zdalnie, w miejscu wskazanym przez Wykonawcę.</w:t>
      </w:r>
    </w:p>
    <w:p w14:paraId="757837E4" w14:textId="77777777" w:rsidR="00E40147" w:rsidRPr="009354B3" w:rsidRDefault="00E40147" w:rsidP="00E40147">
      <w:pPr>
        <w:pStyle w:val="Akapitzlist"/>
        <w:keepNext/>
        <w:spacing w:before="240" w:after="240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</w:p>
    <w:p w14:paraId="5C9AE37A" w14:textId="70E5D15D" w:rsidR="00E40147" w:rsidRPr="009354B3" w:rsidRDefault="00E40147" w:rsidP="00E40147">
      <w:pPr>
        <w:pStyle w:val="Akapitzlist"/>
        <w:keepNext/>
        <w:spacing w:before="240" w:after="240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2. Zamawiający nie wymaga stałej obecności Wykonawcy w siedzibie Zamawiającego.</w:t>
      </w:r>
    </w:p>
    <w:p w14:paraId="019F0680" w14:textId="77777777" w:rsidR="00E40147" w:rsidRPr="009354B3" w:rsidRDefault="00E40147" w:rsidP="00E40147">
      <w:pPr>
        <w:pStyle w:val="Akapitzlist"/>
        <w:keepNext/>
        <w:spacing w:before="240" w:after="240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</w:p>
    <w:p w14:paraId="58306755" w14:textId="319C1ACD" w:rsidR="0020631A" w:rsidRDefault="00E40147" w:rsidP="0020631A">
      <w:pPr>
        <w:pStyle w:val="Akapitzlist"/>
        <w:keepNext/>
        <w:spacing w:before="240" w:after="240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3. W uzasadnionych przypadkach, wynikających z charakteru zamówienia, Zamawiający może wymagać udziału Wykonawcy w spotkaniach roboczych organizowanych w siedzibie Zamawiającego</w:t>
      </w:r>
      <w:r w:rsidR="0020631A"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4CBD0A9B" w14:textId="77777777" w:rsidR="009354B3" w:rsidRPr="009354B3" w:rsidRDefault="009354B3" w:rsidP="0020631A">
      <w:pPr>
        <w:pStyle w:val="Akapitzlist"/>
        <w:keepNext/>
        <w:spacing w:before="240" w:after="240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</w:p>
    <w:p w14:paraId="47ABC980" w14:textId="154263DF" w:rsidR="0020631A" w:rsidRPr="009354B3" w:rsidRDefault="0020631A" w:rsidP="0020631A">
      <w:pPr>
        <w:pStyle w:val="Akapitzlist"/>
        <w:keepNext/>
        <w:spacing w:before="240" w:after="240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 xml:space="preserve">4. </w:t>
      </w:r>
      <w:r w:rsidR="00E40147"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Komunikacja pomiędzy Zamawiającym a Wykonawcą odbywać się będzie w szczególności za pośrednictwem poczty elektronicznej, telefonu oraz narzędzi do komunikacji online.</w:t>
      </w:r>
    </w:p>
    <w:p w14:paraId="2EFE2C91" w14:textId="77777777" w:rsidR="0020631A" w:rsidRPr="009354B3" w:rsidRDefault="0020631A" w:rsidP="0020631A">
      <w:pPr>
        <w:pStyle w:val="Akapitzlist"/>
        <w:keepNext/>
        <w:spacing w:before="240" w:after="240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</w:p>
    <w:p w14:paraId="2E167EEC" w14:textId="09DD98FA" w:rsidR="00A22EF5" w:rsidRPr="009354B3" w:rsidRDefault="0020631A" w:rsidP="0020631A">
      <w:pPr>
        <w:pStyle w:val="Akapitzlist"/>
        <w:keepNext/>
        <w:spacing w:before="240" w:after="240"/>
        <w:ind w:left="426" w:hanging="142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  <w:r w:rsidRPr="009354B3">
        <w:rPr>
          <w:rStyle w:val="Teksttreci"/>
          <w:rFonts w:ascii="Times New Roman" w:hAnsi="Times New Roman" w:cs="Times New Roman"/>
          <w:b/>
          <w:bCs/>
          <w:sz w:val="24"/>
          <w:szCs w:val="24"/>
          <w:lang w:eastAsia="en-US"/>
        </w:rPr>
        <w:t>VI</w:t>
      </w: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.</w:t>
      </w: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ab/>
        <w:t xml:space="preserve">     </w:t>
      </w:r>
      <w:r w:rsidR="00A22EF5" w:rsidRPr="009354B3"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  <w:t>Warunki udziału w postępowaniu</w:t>
      </w:r>
    </w:p>
    <w:p w14:paraId="13A0EB15" w14:textId="77777777" w:rsidR="0020631A" w:rsidRPr="009354B3" w:rsidRDefault="0020631A" w:rsidP="00206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31A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 wykażą, że:</w:t>
      </w:r>
    </w:p>
    <w:p w14:paraId="31132AAD" w14:textId="55CCC192" w:rsidR="0020631A" w:rsidRPr="009354B3" w:rsidRDefault="0020631A" w:rsidP="00206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2063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osiadają doświadczenie w realizacji usług graficznych oraz/lub redakcyjnych, w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063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szczególności na rzecz instytucji publicznych, edukacyjnych lub innych podmiotów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0631A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realizujących zadania o charakterze informacyjnym lub wizerunkowym,</w:t>
      </w:r>
    </w:p>
    <w:p w14:paraId="60FD773A" w14:textId="39395562" w:rsidR="00E84C20" w:rsidRDefault="0020631A" w:rsidP="00E77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F76F3" w:rsidRPr="00FF76F3">
        <w:rPr>
          <w:rFonts w:ascii="Times New Roman" w:hAnsi="Times New Roman" w:cs="Times New Roman"/>
          <w:sz w:val="24"/>
          <w:szCs w:val="24"/>
        </w:rPr>
        <w:t xml:space="preserve">Wykonawca musi wykazać, że posiada doświadczenie w realizacji usług graficznych i/lub </w:t>
      </w:r>
      <w:r w:rsidR="00FF76F3">
        <w:rPr>
          <w:rFonts w:ascii="Times New Roman" w:hAnsi="Times New Roman" w:cs="Times New Roman"/>
          <w:sz w:val="24"/>
          <w:szCs w:val="24"/>
        </w:rPr>
        <w:tab/>
      </w:r>
      <w:r w:rsidR="00FF76F3" w:rsidRPr="00FF76F3">
        <w:rPr>
          <w:rFonts w:ascii="Times New Roman" w:hAnsi="Times New Roman" w:cs="Times New Roman"/>
          <w:sz w:val="24"/>
          <w:szCs w:val="24"/>
        </w:rPr>
        <w:t xml:space="preserve">redakcyjnych, polegające na należytym wykonaniu w okresie ostatnich </w:t>
      </w:r>
      <w:r w:rsidR="00FF76F3" w:rsidRPr="00FF76F3">
        <w:rPr>
          <w:rFonts w:ascii="Times New Roman" w:hAnsi="Times New Roman" w:cs="Times New Roman"/>
          <w:b/>
          <w:bCs/>
          <w:sz w:val="24"/>
          <w:szCs w:val="24"/>
        </w:rPr>
        <w:t xml:space="preserve">3 lat przed upływem </w:t>
      </w:r>
      <w:r w:rsidR="00FF76F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F76F3" w:rsidRPr="00FF76F3">
        <w:rPr>
          <w:rFonts w:ascii="Times New Roman" w:hAnsi="Times New Roman" w:cs="Times New Roman"/>
          <w:b/>
          <w:bCs/>
          <w:sz w:val="24"/>
          <w:szCs w:val="24"/>
        </w:rPr>
        <w:t>terminu składania ofert</w:t>
      </w:r>
      <w:r w:rsidR="00FF76F3" w:rsidRPr="00FF76F3">
        <w:rPr>
          <w:rFonts w:ascii="Times New Roman" w:hAnsi="Times New Roman" w:cs="Times New Roman"/>
          <w:sz w:val="24"/>
          <w:szCs w:val="24"/>
        </w:rPr>
        <w:t xml:space="preserve"> (a jeżeli okres prowadzenia działalności jest krótszy – w tym okresie) </w:t>
      </w:r>
      <w:r w:rsidR="00FF76F3" w:rsidRPr="00FF76F3">
        <w:rPr>
          <w:rFonts w:ascii="Times New Roman" w:hAnsi="Times New Roman" w:cs="Times New Roman"/>
          <w:b/>
          <w:bCs/>
          <w:sz w:val="24"/>
          <w:szCs w:val="24"/>
        </w:rPr>
        <w:t xml:space="preserve">co </w:t>
      </w:r>
      <w:r w:rsidR="00FF76F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F76F3" w:rsidRPr="00FF76F3">
        <w:rPr>
          <w:rFonts w:ascii="Times New Roman" w:hAnsi="Times New Roman" w:cs="Times New Roman"/>
          <w:b/>
          <w:bCs/>
          <w:sz w:val="24"/>
          <w:szCs w:val="24"/>
        </w:rPr>
        <w:t>najmniej jednej usługi</w:t>
      </w:r>
      <w:r w:rsidR="00E84C2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CE17A21" w14:textId="77777777" w:rsidR="00E84C20" w:rsidRDefault="00E84C20" w:rsidP="00E77677">
      <w:pPr>
        <w:numPr>
          <w:ilvl w:val="0"/>
          <w:numId w:val="30"/>
        </w:numPr>
        <w:tabs>
          <w:tab w:val="clear" w:pos="720"/>
        </w:tabs>
        <w:spacing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o charakterze ciągłym lub projektowym,</w:t>
      </w:r>
    </w:p>
    <w:p w14:paraId="51E49035" w14:textId="77777777" w:rsidR="00E84C20" w:rsidRDefault="00E84C20" w:rsidP="00E77677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wartości </w:t>
      </w:r>
      <w:r w:rsidRPr="00E84C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mniejszej niż 100 000 zł brutto</w:t>
      </w:r>
    </w:p>
    <w:p w14:paraId="55FECE9D" w14:textId="4C3BEA53" w:rsidR="00FF76F3" w:rsidRPr="00E77677" w:rsidRDefault="00FF76F3" w:rsidP="00E77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C20">
        <w:rPr>
          <w:rFonts w:ascii="Times New Roman" w:hAnsi="Times New Roman" w:cs="Times New Roman"/>
          <w:sz w:val="24"/>
          <w:szCs w:val="24"/>
        </w:rPr>
        <w:t>świadczonej na rzecz:</w:t>
      </w:r>
    </w:p>
    <w:p w14:paraId="2B494ACF" w14:textId="77777777" w:rsidR="00FF76F3" w:rsidRPr="00FF76F3" w:rsidRDefault="00FF76F3" w:rsidP="00E77677">
      <w:pPr>
        <w:numPr>
          <w:ilvl w:val="0"/>
          <w:numId w:val="29"/>
        </w:numPr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instytucji publicznych lub</w:t>
      </w:r>
    </w:p>
    <w:p w14:paraId="35C79EA6" w14:textId="314E363A" w:rsidR="00FF76F3" w:rsidRPr="00FF76F3" w:rsidRDefault="00FF76F3" w:rsidP="00E77677">
      <w:pPr>
        <w:numPr>
          <w:ilvl w:val="0"/>
          <w:numId w:val="29"/>
        </w:numPr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podmiotów realizujących zadania o charakterze informacyjnym, edukacyjnym lub wizerunkowym,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obejmującej opracowanie materiałów graficznych i/lub redakcyjnych.</w:t>
      </w:r>
    </w:p>
    <w:p w14:paraId="6A263D13" w14:textId="38F2D999" w:rsidR="00FF76F3" w:rsidRPr="00FF76F3" w:rsidRDefault="00FF76F3" w:rsidP="00E7767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potwierdzenie spełnienia warunku wykonawca przedstawi wykaz usług wraz z dokumentami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potwierdzającymi ich należyte wykonanie.</w:t>
      </w:r>
    </w:p>
    <w:p w14:paraId="010389F3" w14:textId="0A6722C3" w:rsidR="0020631A" w:rsidRDefault="0020631A" w:rsidP="00206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D2A1B94" w14:textId="741955C7" w:rsidR="00FF76F3" w:rsidRPr="00FF76F3" w:rsidRDefault="00FF76F3" w:rsidP="00E24C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celu potwierdzenia spełnienia warunków udziału w postępowaniu</w:t>
      </w: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zobowiązany jest złożyć </w:t>
      </w:r>
      <w:r w:rsidRPr="00FF76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wraz z ofertą</w:t>
      </w:r>
      <w:r w:rsidR="00956F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221105042"/>
      <w:r w:rsidR="00956F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Pr="00FF76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ykaz usług</w:t>
      </w:r>
      <w:bookmarkEnd w:id="0"/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wykonanych lub wykonywanych w okresie ostatnich 3 lat przed upływem terminu składania ofert (a jeżeli okres prowadzenia działalności jest krótszy – w tym okresie), obejmujących usługi graficzne lub redakcyjne, wraz z podaniem:</w:t>
      </w:r>
    </w:p>
    <w:p w14:paraId="5370E9EF" w14:textId="77777777" w:rsidR="00FF76F3" w:rsidRPr="00FF76F3" w:rsidRDefault="00FF76F3" w:rsidP="00FF76F3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 usługi,</w:t>
      </w:r>
    </w:p>
    <w:p w14:paraId="2DCB68B1" w14:textId="77777777" w:rsidR="00FF76F3" w:rsidRPr="00FF76F3" w:rsidRDefault="00FF76F3" w:rsidP="00FF76F3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dat realizacji,</w:t>
      </w:r>
    </w:p>
    <w:p w14:paraId="6F7C133B" w14:textId="77777777" w:rsidR="00FF76F3" w:rsidRPr="00FF76F3" w:rsidRDefault="00FF76F3" w:rsidP="00FF76F3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 brutto,</w:t>
      </w:r>
    </w:p>
    <w:p w14:paraId="05FAC2D6" w14:textId="77777777" w:rsidR="00FF76F3" w:rsidRPr="00FF76F3" w:rsidRDefault="00FF76F3" w:rsidP="00FF76F3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nazwy i rodzaju podmiotu, na rzecz którego usługa była realizowana.</w:t>
      </w:r>
    </w:p>
    <w:p w14:paraId="1657AE4C" w14:textId="384D4016" w:rsidR="00FF76F3" w:rsidRDefault="00956FB3" w:rsidP="00E24C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221105062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zastrzega sobie prawo do wezwania wykonawcy, którego oferta zostanie najwyżej oceniona do przedstawienia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FF76F3" w:rsidRPr="00FF76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owod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ów</w:t>
      </w:r>
      <w:r w:rsidR="00FF76F3" w:rsidRPr="00FF76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potwierdzając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ych</w:t>
      </w:r>
      <w:r w:rsidR="00FF76F3" w:rsidRPr="00FF76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należyte wykonanie usług</w:t>
      </w:r>
      <w:bookmarkEnd w:id="1"/>
      <w:r w:rsidR="00FF76F3"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C43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76F3"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szczególności referencj</w:t>
      </w:r>
      <w:r w:rsidR="000C438D">
        <w:rPr>
          <w:rFonts w:ascii="Times New Roman" w:eastAsia="Times New Roman" w:hAnsi="Times New Roman" w:cs="Times New Roman"/>
          <w:sz w:val="24"/>
          <w:szCs w:val="24"/>
          <w:lang w:eastAsia="pl-PL"/>
        </w:rPr>
        <w:t>i lub</w:t>
      </w:r>
      <w:r w:rsidR="00FF76F3"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protokoł</w:t>
      </w:r>
      <w:r w:rsidR="000C438D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FF76F3"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odbioru</w:t>
      </w:r>
      <w:r w:rsidR="000C438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F76F3"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</w:t>
      </w:r>
      <w:r w:rsidR="000C43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innych </w:t>
      </w:r>
      <w:r w:rsidR="00FF76F3"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wystawion</w:t>
      </w:r>
      <w:r w:rsidR="000C438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FF76F3"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podmiot, na rzecz którego usługi były realizowane.</w:t>
      </w:r>
    </w:p>
    <w:p w14:paraId="30799B9A" w14:textId="57013BC9" w:rsidR="00FF76F3" w:rsidRPr="00FF76F3" w:rsidRDefault="00FF76F3" w:rsidP="00E24C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6F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wezwania wykonawców do uzupełnienia lub wyjaśnienia złożonych dokumentów.</w:t>
      </w:r>
    </w:p>
    <w:p w14:paraId="71472ECE" w14:textId="6DF3F0A2" w:rsidR="00A22EF5" w:rsidRPr="009354B3" w:rsidRDefault="00A22EF5" w:rsidP="00810282">
      <w:pPr>
        <w:pStyle w:val="Akapitzlist"/>
        <w:keepNext/>
        <w:numPr>
          <w:ilvl w:val="0"/>
          <w:numId w:val="1"/>
        </w:numPr>
        <w:spacing w:before="240" w:after="240"/>
        <w:contextualSpacing w:val="0"/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</w:pPr>
      <w:r w:rsidRPr="009354B3">
        <w:rPr>
          <w:rStyle w:val="Teksttreci"/>
          <w:rFonts w:ascii="Times New Roman" w:hAnsi="Times New Roman" w:cs="Times New Roman"/>
          <w:b/>
          <w:sz w:val="24"/>
          <w:szCs w:val="24"/>
          <w:u w:val="single"/>
        </w:rPr>
        <w:t xml:space="preserve">Kryteria oceny ofert, ich opis i znaczenie </w:t>
      </w:r>
    </w:p>
    <w:p w14:paraId="4B9881E6" w14:textId="344995FF" w:rsidR="00A22EF5" w:rsidRPr="009354B3" w:rsidRDefault="00A22EF5" w:rsidP="001B6515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</w:rPr>
        <w:tab/>
        <w:t>Przy wyborze oferty najkorzystniejszej, Zamawiający będzie kierował się następującymi kryteriami:</w:t>
      </w:r>
    </w:p>
    <w:p w14:paraId="34BC30B8" w14:textId="77777777" w:rsidR="00A22EF5" w:rsidRPr="009354B3" w:rsidRDefault="00A22EF5" w:rsidP="001B6515">
      <w:pPr>
        <w:numPr>
          <w:ilvl w:val="0"/>
          <w:numId w:val="6"/>
        </w:numPr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ceny, podane w ofercie i innych dokumentach sporządzanych przez Wykonawcę, muszą być wyrażone w złotych polskich.</w:t>
      </w:r>
    </w:p>
    <w:p w14:paraId="32A5C65B" w14:textId="77777777" w:rsidR="00A22EF5" w:rsidRPr="009354B3" w:rsidRDefault="00A22EF5" w:rsidP="001B6515">
      <w:pPr>
        <w:numPr>
          <w:ilvl w:val="0"/>
          <w:numId w:val="6"/>
        </w:numPr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przyszłe rozliczenia między Zamawiającym a Wykonawcą dokonywane będą w złotych polskich.</w:t>
      </w:r>
    </w:p>
    <w:p w14:paraId="42AB5B96" w14:textId="5E60DBCE" w:rsidR="008307FF" w:rsidRPr="009354B3" w:rsidRDefault="00A22EF5" w:rsidP="00810282">
      <w:pPr>
        <w:keepNext/>
        <w:numPr>
          <w:ilvl w:val="0"/>
          <w:numId w:val="6"/>
        </w:numPr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hAnsi="Times New Roman" w:cs="Times New Roman"/>
          <w:sz w:val="24"/>
          <w:szCs w:val="24"/>
        </w:rPr>
        <w:t>Przy dokonywaniu wyboru najkorzystniejszej oferty Zamawiający będzie stosować następujące kryteria oceny ofert:</w:t>
      </w:r>
    </w:p>
    <w:p w14:paraId="44DD5C94" w14:textId="77777777" w:rsidR="009354B3" w:rsidRPr="009354B3" w:rsidRDefault="009354B3" w:rsidP="009354B3">
      <w:pPr>
        <w:keepNext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9B342A" w14:textId="262D1191" w:rsidR="009354B3" w:rsidRDefault="009354B3" w:rsidP="009354B3">
      <w:pPr>
        <w:keepNext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745800" w14:textId="77777777" w:rsidR="009354B3" w:rsidRPr="009354B3" w:rsidRDefault="009354B3" w:rsidP="009354B3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4169"/>
        <w:gridCol w:w="2551"/>
      </w:tblGrid>
      <w:tr w:rsidR="00A22EF5" w:rsidRPr="009354B3" w14:paraId="35E1E4E6" w14:textId="77777777" w:rsidTr="00064377">
        <w:trPr>
          <w:jc w:val="center"/>
        </w:trPr>
        <w:tc>
          <w:tcPr>
            <w:tcW w:w="570" w:type="dxa"/>
          </w:tcPr>
          <w:p w14:paraId="4195C1DC" w14:textId="77777777" w:rsidR="00A22EF5" w:rsidRPr="009354B3" w:rsidRDefault="00A22EF5" w:rsidP="00810282">
            <w:pPr>
              <w:keepNext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4B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169" w:type="dxa"/>
          </w:tcPr>
          <w:p w14:paraId="293AE698" w14:textId="77777777" w:rsidR="00A22EF5" w:rsidRPr="009354B3" w:rsidRDefault="00A22EF5" w:rsidP="00810282">
            <w:pPr>
              <w:keepNext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4B3">
              <w:rPr>
                <w:rFonts w:ascii="Times New Roman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2551" w:type="dxa"/>
          </w:tcPr>
          <w:p w14:paraId="53AD2E9B" w14:textId="77777777" w:rsidR="00A22EF5" w:rsidRPr="009354B3" w:rsidRDefault="00A22EF5" w:rsidP="00810282">
            <w:pPr>
              <w:keepNext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4B3">
              <w:rPr>
                <w:rFonts w:ascii="Times New Roman" w:hAnsi="Times New Roman" w:cs="Times New Roman"/>
                <w:b/>
                <w:sz w:val="24"/>
                <w:szCs w:val="24"/>
              </w:rPr>
              <w:t>Waga kryterium (%)</w:t>
            </w:r>
          </w:p>
        </w:tc>
      </w:tr>
      <w:tr w:rsidR="00A22EF5" w:rsidRPr="009354B3" w14:paraId="1C0BF875" w14:textId="77777777" w:rsidTr="00064377">
        <w:trPr>
          <w:jc w:val="center"/>
        </w:trPr>
        <w:tc>
          <w:tcPr>
            <w:tcW w:w="570" w:type="dxa"/>
          </w:tcPr>
          <w:p w14:paraId="3617174F" w14:textId="77777777" w:rsidR="00A22EF5" w:rsidRPr="009354B3" w:rsidRDefault="00A22EF5" w:rsidP="00522B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4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2EE5FDAE" w14:textId="77777777" w:rsidR="00A22EF5" w:rsidRPr="009354B3" w:rsidRDefault="00A22EF5" w:rsidP="00522B4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4B3">
              <w:rPr>
                <w:rFonts w:ascii="Times New Roman" w:hAnsi="Times New Roman" w:cs="Times New Roman"/>
                <w:b/>
                <w:sz w:val="24"/>
                <w:szCs w:val="24"/>
              </w:rPr>
              <w:t>Cena /C/</w:t>
            </w:r>
          </w:p>
        </w:tc>
        <w:tc>
          <w:tcPr>
            <w:tcW w:w="2551" w:type="dxa"/>
          </w:tcPr>
          <w:p w14:paraId="4841B6BB" w14:textId="22AAEEAC" w:rsidR="00A22EF5" w:rsidRPr="009354B3" w:rsidRDefault="0020631A" w:rsidP="00522B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4B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22EF5" w:rsidRPr="009354B3">
              <w:rPr>
                <w:rFonts w:ascii="Times New Roman" w:hAnsi="Times New Roman" w:cs="Times New Roman"/>
                <w:b/>
                <w:sz w:val="24"/>
                <w:szCs w:val="24"/>
              </w:rPr>
              <w:t>0%</w:t>
            </w:r>
          </w:p>
        </w:tc>
      </w:tr>
      <w:tr w:rsidR="00A22EF5" w:rsidRPr="009354B3" w14:paraId="0FD41DDD" w14:textId="77777777" w:rsidTr="00064377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89A" w14:textId="37361EEF" w:rsidR="00A22EF5" w:rsidRPr="009354B3" w:rsidRDefault="00B55B19" w:rsidP="00522B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4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A39D" w14:textId="1C63C855" w:rsidR="00A22EF5" w:rsidRPr="009354B3" w:rsidRDefault="000330FD" w:rsidP="0052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Doświadczenie Wykonawcy i kwalifikacje osób realizujących zamówienie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8571" w14:textId="61661BFE" w:rsidR="00A22EF5" w:rsidRPr="009354B3" w:rsidRDefault="000330FD" w:rsidP="00522B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4B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A22EF5" w:rsidRPr="009354B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</w:tbl>
    <w:p w14:paraId="578A6AA5" w14:textId="77777777" w:rsidR="00A22EF5" w:rsidRPr="009354B3" w:rsidRDefault="00A22EF5" w:rsidP="00A22EF5">
      <w:pPr>
        <w:tabs>
          <w:tab w:val="left" w:pos="709"/>
          <w:tab w:val="num" w:pos="90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A787D8D" w14:textId="77777777" w:rsidR="00C8318B" w:rsidRDefault="00A22EF5" w:rsidP="00C8318B">
      <w:pPr>
        <w:pStyle w:val="NormalnyWeb"/>
      </w:pPr>
      <w:r w:rsidRPr="009354B3">
        <w:rPr>
          <w:b/>
          <w:bCs/>
        </w:rPr>
        <w:t>Cena</w:t>
      </w:r>
      <w:r w:rsidR="007F3ED4" w:rsidRPr="009354B3">
        <w:rPr>
          <w:b/>
          <w:bCs/>
        </w:rPr>
        <w:t xml:space="preserve"> /C/</w:t>
      </w:r>
      <w:r w:rsidRPr="009354B3">
        <w:rPr>
          <w:b/>
          <w:bCs/>
        </w:rPr>
        <w:t xml:space="preserve"> </w:t>
      </w:r>
      <w:r w:rsidR="00C63633" w:rsidRPr="009354B3">
        <w:rPr>
          <w:b/>
          <w:bCs/>
        </w:rPr>
        <w:t xml:space="preserve">- </w:t>
      </w:r>
      <w:r w:rsidR="00C8318B">
        <w:t xml:space="preserve">Kryterium </w:t>
      </w:r>
      <w:r w:rsidR="00C8318B">
        <w:rPr>
          <w:rStyle w:val="Pogrubienie"/>
        </w:rPr>
        <w:t>Cena (C)</w:t>
      </w:r>
      <w:r w:rsidR="00C8318B">
        <w:t xml:space="preserve"> będzie oceniane na podstawie </w:t>
      </w:r>
      <w:r w:rsidR="00C8318B">
        <w:rPr>
          <w:rStyle w:val="Pogrubienie"/>
        </w:rPr>
        <w:t>całkowitej ceny brutto</w:t>
      </w:r>
      <w:r w:rsidR="00C8318B">
        <w:t xml:space="preserve"> wskazanej w ofercie. </w:t>
      </w:r>
      <w:r w:rsidR="00C8318B">
        <w:rPr>
          <w:rStyle w:val="Pogrubienie"/>
        </w:rPr>
        <w:t>Oferta z najniższą zaoferowaną ceną brutto</w:t>
      </w:r>
      <w:r w:rsidR="00C8318B">
        <w:t xml:space="preserve"> spośród ofert niepodlegających odrzuceniu otrzyma </w:t>
      </w:r>
      <w:r w:rsidR="00C8318B">
        <w:rPr>
          <w:rStyle w:val="Pogrubienie"/>
        </w:rPr>
        <w:t>maksymalną liczbę punktów</w:t>
      </w:r>
      <w:r w:rsidR="00C8318B">
        <w:t xml:space="preserve">, tj. </w:t>
      </w:r>
      <w:r w:rsidR="00C8318B">
        <w:rPr>
          <w:rStyle w:val="Pogrubienie"/>
        </w:rPr>
        <w:t>60 punktów</w:t>
      </w:r>
      <w:r w:rsidR="00C8318B">
        <w:t>.</w:t>
      </w:r>
    </w:p>
    <w:p w14:paraId="38E13F4B" w14:textId="3B75542D" w:rsidR="00C8318B" w:rsidRDefault="00C8318B" w:rsidP="00C8318B">
      <w:pPr>
        <w:pStyle w:val="NormalnyWeb"/>
      </w:pPr>
      <w:r>
        <w:t>Punktacja pozostałych ofert zostanie obliczona według następującego wzoru:</w:t>
      </w:r>
    </w:p>
    <w:p w14:paraId="637CDEC3" w14:textId="7C8C09D6" w:rsidR="00C8318B" w:rsidRPr="009354B3" w:rsidRDefault="00C8318B" w:rsidP="00C8318B">
      <w:pPr>
        <w:pStyle w:val="Akapitzlist"/>
        <w:spacing w:line="276" w:lineRule="auto"/>
        <w:jc w:val="both"/>
        <w:rPr>
          <w:b/>
          <w:i/>
          <w:position w:val="-5"/>
          <w:sz w:val="24"/>
          <w:szCs w:val="24"/>
        </w:rPr>
      </w:pPr>
      <w:r w:rsidRPr="009354B3">
        <w:rPr>
          <w:b/>
          <w:i/>
          <w:position w:val="-5"/>
          <w:sz w:val="24"/>
          <w:szCs w:val="24"/>
        </w:rPr>
        <w:t xml:space="preserve">                                        </w:t>
      </w:r>
      <w:r>
        <w:rPr>
          <w:b/>
          <w:i/>
          <w:position w:val="-5"/>
          <w:sz w:val="24"/>
          <w:szCs w:val="24"/>
        </w:rPr>
        <w:t>Najniższa zaoferowana cena brutto</w:t>
      </w:r>
    </w:p>
    <w:p w14:paraId="487AB921" w14:textId="556C711C" w:rsidR="00C8318B" w:rsidRPr="009354B3" w:rsidRDefault="00C8318B" w:rsidP="00C831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position w:val="6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position w:val="-5"/>
          <w:sz w:val="24"/>
          <w:szCs w:val="24"/>
        </w:rPr>
        <w:t>C</w:t>
      </w:r>
      <w:r w:rsidRPr="009354B3">
        <w:rPr>
          <w:rFonts w:ascii="Times New Roman" w:hAnsi="Times New Roman" w:cs="Times New Roman"/>
          <w:b/>
          <w:i/>
          <w:position w:val="-5"/>
          <w:sz w:val="24"/>
          <w:szCs w:val="24"/>
        </w:rPr>
        <w:t xml:space="preserve"> =</w:t>
      </w:r>
      <w:r w:rsidRPr="009354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354B3">
        <w:rPr>
          <w:rFonts w:ascii="Times New Roman" w:hAnsi="Times New Roman" w:cs="Times New Roman"/>
          <w:b/>
          <w:i/>
          <w:position w:val="6"/>
          <w:sz w:val="24"/>
          <w:szCs w:val="24"/>
        </w:rPr>
        <w:t xml:space="preserve">------------------------------------------------------------------------------------------------   x </w:t>
      </w:r>
      <w:r>
        <w:rPr>
          <w:rFonts w:ascii="Times New Roman" w:hAnsi="Times New Roman" w:cs="Times New Roman"/>
          <w:b/>
          <w:i/>
          <w:position w:val="6"/>
          <w:sz w:val="24"/>
          <w:szCs w:val="24"/>
        </w:rPr>
        <w:t>6</w:t>
      </w:r>
      <w:r w:rsidRPr="009354B3">
        <w:rPr>
          <w:rFonts w:ascii="Times New Roman" w:hAnsi="Times New Roman" w:cs="Times New Roman"/>
          <w:b/>
          <w:i/>
          <w:position w:val="6"/>
          <w:sz w:val="24"/>
          <w:szCs w:val="24"/>
        </w:rPr>
        <w:t>0%</w:t>
      </w:r>
      <w:r w:rsidRPr="009354B3">
        <w:rPr>
          <w:rFonts w:ascii="Times New Roman" w:hAnsi="Times New Roman" w:cs="Times New Roman"/>
          <w:b/>
          <w:i/>
          <w:position w:val="6"/>
          <w:sz w:val="24"/>
          <w:szCs w:val="24"/>
          <w:u w:val="single"/>
        </w:rPr>
        <w:t xml:space="preserve">   </w:t>
      </w:r>
    </w:p>
    <w:p w14:paraId="1F2B26E7" w14:textId="1010DDCB" w:rsidR="00C8318B" w:rsidRDefault="00C8318B" w:rsidP="00C8318B">
      <w:pPr>
        <w:spacing w:after="0" w:line="240" w:lineRule="auto"/>
        <w:jc w:val="both"/>
      </w:pPr>
      <w:r w:rsidRPr="009354B3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9354B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354B3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Cena brutto oferty badanej</w:t>
      </w:r>
    </w:p>
    <w:p w14:paraId="74617883" w14:textId="22BE2F23" w:rsidR="00C8318B" w:rsidRDefault="00C8318B" w:rsidP="00C8318B">
      <w:pPr>
        <w:pStyle w:val="NormalnyWeb"/>
      </w:pPr>
      <w:r>
        <w:t>Otrzymany wynik stanowi liczbę punktów przyznanych ofercie w ramach kryterium „Cena”.</w:t>
      </w:r>
    </w:p>
    <w:p w14:paraId="5A592D21" w14:textId="20704B13" w:rsidR="00C8318B" w:rsidRDefault="00C8318B" w:rsidP="00C8318B">
      <w:pPr>
        <w:pStyle w:val="NormalnyWeb"/>
      </w:pPr>
      <w:r>
        <w:rPr>
          <w:rStyle w:val="Pogrubienie"/>
        </w:rPr>
        <w:t>Wynik zostanie zaokrąglony do dwóch miejsc po przecinku</w:t>
      </w:r>
      <w:r>
        <w:t>, przy czym końcówki poniżej 0,005 pomija się, a końcówki równe lub wyższe niż 0,005 zaokrągla się w górę.</w:t>
      </w:r>
    </w:p>
    <w:p w14:paraId="1823450E" w14:textId="3445E1BC" w:rsidR="00A22EF5" w:rsidRPr="00C8318B" w:rsidRDefault="00A22EF5" w:rsidP="00C8318B">
      <w:pPr>
        <w:spacing w:line="276" w:lineRule="auto"/>
        <w:ind w:left="360"/>
        <w:jc w:val="both"/>
        <w:rPr>
          <w:sz w:val="24"/>
          <w:szCs w:val="24"/>
        </w:rPr>
      </w:pPr>
    </w:p>
    <w:p w14:paraId="0F35FEEF" w14:textId="52B96767" w:rsidR="000330FD" w:rsidRDefault="000330FD" w:rsidP="000330FD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54B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2) Doświadczenie /D/ - </w:t>
      </w:r>
      <w:r w:rsidRPr="009354B3">
        <w:rPr>
          <w:rFonts w:ascii="Times New Roman" w:hAnsi="Times New Roman" w:cs="Times New Roman"/>
          <w:sz w:val="24"/>
          <w:szCs w:val="24"/>
        </w:rPr>
        <w:t>doświadczenie w realizacji usług graficznych i redakcyjnych dla instytucji edukacyjnych/publicznych</w:t>
      </w:r>
      <w:r w:rsidR="003B259A" w:rsidRPr="009354B3">
        <w:rPr>
          <w:rFonts w:ascii="Times New Roman" w:hAnsi="Times New Roman" w:cs="Times New Roman"/>
          <w:sz w:val="24"/>
          <w:szCs w:val="24"/>
        </w:rPr>
        <w:t xml:space="preserve"> potwierdzona referencjami w formie pisemnej.</w:t>
      </w:r>
    </w:p>
    <w:p w14:paraId="4CDDDE83" w14:textId="77777777" w:rsidR="00C8318B" w:rsidRPr="00C8318B" w:rsidRDefault="00C8318B" w:rsidP="00C831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3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Waga kryterium: 40% (40 punktów)</w:t>
      </w:r>
    </w:p>
    <w:p w14:paraId="76AE3668" w14:textId="77777777" w:rsidR="00C8318B" w:rsidRPr="00C8318B" w:rsidRDefault="00C8318B" w:rsidP="00C8318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kryterium </w:t>
      </w:r>
      <w:r w:rsidRPr="00C83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„Kwalifikacje i doświadczenie osób skierowanych do realizacji zamówienia” (D)</w:t>
      </w: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dokona oceny na podstawie informacji zawartych w ofercie dotyczących </w:t>
      </w:r>
      <w:bookmarkStart w:id="2" w:name="_Hlk221206545"/>
      <w:r w:rsidRPr="00C83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osób wyznaczonych przez Wykonawcę do realizacji zamówienia</w:t>
      </w:r>
      <w:bookmarkEnd w:id="2"/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będą bezpośrednio uczestniczyć w wykonywaniu usług graficznych i/lub redakcyjnych.</w:t>
      </w:r>
    </w:p>
    <w:p w14:paraId="146A266D" w14:textId="459135E7" w:rsidR="00C8318B" w:rsidRPr="00C8318B" w:rsidRDefault="00C8318B" w:rsidP="00C8318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wskazać w ofercie </w:t>
      </w:r>
      <w:r w:rsidR="00692D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maksymalnie</w:t>
      </w: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750D3C7" w14:textId="64A322BE" w:rsidR="00C8318B" w:rsidRDefault="00292BB4" w:rsidP="00C8318B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3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jedną osobę</w:t>
      </w: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pełniącą funkcję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</w:t>
      </w:r>
      <w:r w:rsidR="00C8318B"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>rafika</w:t>
      </w:r>
    </w:p>
    <w:p w14:paraId="02D94B45" w14:textId="703E4CEB" w:rsidR="00C8318B" w:rsidRDefault="00292BB4" w:rsidP="00C8318B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3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jedną osobę</w:t>
      </w: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pełniącą funkcję</w:t>
      </w: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318B"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>redaktora</w:t>
      </w:r>
      <w:r w:rsidR="00C8318B"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(dalej: „osoba kluczowa”).</w:t>
      </w:r>
    </w:p>
    <w:p w14:paraId="65293E9A" w14:textId="5EFA77DA" w:rsidR="00C8318B" w:rsidRPr="000946A4" w:rsidRDefault="00C8318B" w:rsidP="00C8318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Ocena w ramach kryterium D będzie dokonywana </w:t>
      </w:r>
      <w:r w:rsidRPr="00C83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wyłącznie na podstawie doświadczenia zawodowego osoby kluczowej</w:t>
      </w:r>
      <w:r w:rsidRPr="00C8318B">
        <w:rPr>
          <w:rFonts w:ascii="Times New Roman" w:eastAsia="Times New Roman" w:hAnsi="Times New Roman" w:cs="Times New Roman"/>
          <w:sz w:val="24"/>
          <w:szCs w:val="24"/>
          <w:lang w:eastAsia="pl-PL"/>
        </w:rPr>
        <w:t>, zdobytego przy realizacji usług graficznych i/lub redakcyjnych na rzecz instytucji publicznych lub edukacyjnych.</w:t>
      </w:r>
    </w:p>
    <w:p w14:paraId="0F0C882A" w14:textId="77777777" w:rsidR="000946A4" w:rsidRPr="000946A4" w:rsidRDefault="000946A4" w:rsidP="000946A4">
      <w:pPr>
        <w:pStyle w:val="Akapitzlist"/>
        <w:numPr>
          <w:ilvl w:val="0"/>
          <w:numId w:val="32"/>
        </w:num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0946A4">
        <w:rPr>
          <w:b/>
          <w:bCs/>
          <w:sz w:val="24"/>
          <w:szCs w:val="24"/>
        </w:rPr>
        <w:t>Sposób przyznawania punktów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0946A4" w:rsidRPr="000946A4" w14:paraId="78E2ECE2" w14:textId="77777777" w:rsidTr="000946A4">
        <w:trPr>
          <w:tblCellSpacing w:w="15" w:type="dxa"/>
        </w:trPr>
        <w:tc>
          <w:tcPr>
            <w:tcW w:w="0" w:type="auto"/>
            <w:vAlign w:val="center"/>
          </w:tcPr>
          <w:p w14:paraId="769BAE85" w14:textId="77777777" w:rsidR="000946A4" w:rsidRDefault="000946A4" w:rsidP="000946A4">
            <w:pPr>
              <w:pStyle w:val="Akapitzlist"/>
              <w:jc w:val="center"/>
              <w:rPr>
                <w:sz w:val="24"/>
                <w:szCs w:val="24"/>
              </w:rPr>
            </w:pPr>
            <w:r w:rsidRPr="000946A4">
              <w:rPr>
                <w:sz w:val="24"/>
                <w:szCs w:val="24"/>
              </w:rPr>
              <w:t>Za doświadczenie osoby kluczowej przyznane zostaną punkty według następującej skali:</w:t>
            </w:r>
          </w:p>
          <w:p w14:paraId="38E0CDBA" w14:textId="77777777" w:rsidR="000946A4" w:rsidRDefault="000946A4" w:rsidP="000946A4">
            <w:pPr>
              <w:pStyle w:val="Akapitzlist"/>
              <w:rPr>
                <w:b/>
                <w:bCs/>
                <w:sz w:val="24"/>
                <w:szCs w:val="24"/>
              </w:rPr>
            </w:pPr>
          </w:p>
          <w:p w14:paraId="5B3E1CC7" w14:textId="729D4B04" w:rsidR="000946A4" w:rsidRPr="000946A4" w:rsidRDefault="000946A4" w:rsidP="000946A4">
            <w:pPr>
              <w:pStyle w:val="Akapitzli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doświadczenie osoby kluczowej                                  liczba przyznanych punktów</w:t>
            </w:r>
          </w:p>
        </w:tc>
      </w:tr>
      <w:tr w:rsidR="000946A4" w:rsidRPr="000946A4" w14:paraId="5CC35A44" w14:textId="77777777" w:rsidTr="000946A4">
        <w:trPr>
          <w:tblCellSpacing w:w="15" w:type="dxa"/>
        </w:trPr>
        <w:tc>
          <w:tcPr>
            <w:tcW w:w="0" w:type="auto"/>
            <w:vAlign w:val="center"/>
          </w:tcPr>
          <w:p w14:paraId="24293AD9" w14:textId="77777777" w:rsidR="000946A4" w:rsidRDefault="000946A4" w:rsidP="000946A4">
            <w:pPr>
              <w:pStyle w:val="Akapitzlis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946A4" w:rsidRPr="000946A4" w14:paraId="76816F36" w14:textId="77777777" w:rsidTr="000946A4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8"/>
              <w:gridCol w:w="1822"/>
            </w:tblGrid>
            <w:tr w:rsidR="000946A4" w:rsidRPr="000946A4" w14:paraId="4169E91E" w14:textId="77777777" w:rsidTr="000946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1ECD8A2" w14:textId="0A025ED9" w:rsidR="000946A4" w:rsidRPr="000946A4" w:rsidRDefault="000946A4" w:rsidP="000946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    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minimum 1 usługa spełniająca wymagania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3F9CAA" w14:textId="60BD71CB" w:rsidR="000946A4" w:rsidRPr="000946A4" w:rsidRDefault="000946A4" w:rsidP="000946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            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10 pkt</w:t>
                  </w:r>
                </w:p>
              </w:tc>
            </w:tr>
          </w:tbl>
          <w:p w14:paraId="1721090E" w14:textId="77777777" w:rsidR="000946A4" w:rsidRPr="000946A4" w:rsidRDefault="000946A4" w:rsidP="000946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2482"/>
            </w:tblGrid>
            <w:tr w:rsidR="000946A4" w:rsidRPr="000946A4" w14:paraId="00D826EA" w14:textId="77777777" w:rsidTr="000946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96519CD" w14:textId="31F25101" w:rsidR="000946A4" w:rsidRPr="000946A4" w:rsidRDefault="000946A4" w:rsidP="000946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    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</w:t>
                  </w:r>
                  <w:r w:rsidR="007652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-3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usługi spełniające wymagania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9BC4C2" w14:textId="4ADE8250" w:rsidR="000946A4" w:rsidRPr="000946A4" w:rsidRDefault="000946A4" w:rsidP="000946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                       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20 pkt</w:t>
                  </w:r>
                </w:p>
              </w:tc>
            </w:tr>
          </w:tbl>
          <w:p w14:paraId="7F5989B7" w14:textId="77777777" w:rsidR="000946A4" w:rsidRPr="000946A4" w:rsidRDefault="000946A4" w:rsidP="000946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48"/>
              <w:gridCol w:w="2302"/>
            </w:tblGrid>
            <w:tr w:rsidR="000946A4" w:rsidRPr="000946A4" w14:paraId="596EDC40" w14:textId="77777777" w:rsidTr="000946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9051FDA" w14:textId="697D2E51" w:rsidR="000946A4" w:rsidRPr="000946A4" w:rsidRDefault="000946A4" w:rsidP="000946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    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4</w:t>
                  </w:r>
                  <w:r w:rsidR="007652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-5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usług spełniających wymagania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A3C2A4" w14:textId="553A013E" w:rsidR="000946A4" w:rsidRPr="000946A4" w:rsidRDefault="000946A4" w:rsidP="000946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                    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30 pkt</w:t>
                  </w:r>
                </w:p>
              </w:tc>
            </w:tr>
          </w:tbl>
          <w:p w14:paraId="0D0478D1" w14:textId="77777777" w:rsidR="000946A4" w:rsidRPr="000946A4" w:rsidRDefault="000946A4" w:rsidP="000946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81"/>
              <w:gridCol w:w="1882"/>
            </w:tblGrid>
            <w:tr w:rsidR="000946A4" w:rsidRPr="000946A4" w14:paraId="123DF027" w14:textId="77777777" w:rsidTr="000946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F9B9D2C" w14:textId="22634C66" w:rsidR="000946A4" w:rsidRPr="000946A4" w:rsidRDefault="000946A4" w:rsidP="000946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      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6 i więcej usług spełniających wymagania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E9AA7B" w14:textId="027BD9D4" w:rsidR="000946A4" w:rsidRPr="000946A4" w:rsidRDefault="000946A4" w:rsidP="000946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                 </w:t>
                  </w:r>
                  <w:r w:rsidR="00E84C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09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40 pkt</w:t>
                  </w:r>
                </w:p>
              </w:tc>
            </w:tr>
          </w:tbl>
          <w:p w14:paraId="4BDCF3CA" w14:textId="1D1F4D42" w:rsidR="000946A4" w:rsidRDefault="000946A4" w:rsidP="000946A4">
            <w:pPr>
              <w:pStyle w:val="Akapitzlis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946A4" w:rsidRPr="000946A4" w14:paraId="35D01D70" w14:textId="77777777" w:rsidTr="000946A4">
        <w:trPr>
          <w:tblCellSpacing w:w="15" w:type="dxa"/>
        </w:trPr>
        <w:tc>
          <w:tcPr>
            <w:tcW w:w="0" w:type="auto"/>
            <w:vAlign w:val="center"/>
          </w:tcPr>
          <w:p w14:paraId="0580B5EE" w14:textId="77777777" w:rsidR="000946A4" w:rsidRDefault="000946A4" w:rsidP="000946A4">
            <w:pPr>
              <w:pStyle w:val="Akapitzlis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946A4" w:rsidRPr="000946A4" w14:paraId="7943123B" w14:textId="77777777" w:rsidTr="000946A4">
        <w:trPr>
          <w:tblCellSpacing w:w="15" w:type="dxa"/>
        </w:trPr>
        <w:tc>
          <w:tcPr>
            <w:tcW w:w="0" w:type="auto"/>
            <w:vAlign w:val="center"/>
          </w:tcPr>
          <w:p w14:paraId="56EFF32B" w14:textId="67FD4D39" w:rsidR="000946A4" w:rsidRDefault="000946A4" w:rsidP="000946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Maksymalna liczba punktów możliwa do uzyskania w ramach kryterium D wynosi </w:t>
            </w:r>
            <w:r w:rsidRPr="00094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40 punktów</w:t>
            </w: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5D8567B2" w14:textId="0CEF6485" w:rsidR="000946A4" w:rsidRPr="000946A4" w:rsidRDefault="000946A4" w:rsidP="000946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Punkty będą przyznawane na podstawie </w:t>
            </w:r>
            <w:r w:rsidRPr="00094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wykazu osób</w:t>
            </w: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zawierającego w szczególności:</w:t>
            </w:r>
          </w:p>
          <w:p w14:paraId="61E7FD7D" w14:textId="77777777" w:rsidR="000946A4" w:rsidRPr="000946A4" w:rsidRDefault="000946A4" w:rsidP="000946A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 osoby,</w:t>
            </w:r>
          </w:p>
          <w:p w14:paraId="1BF49ED8" w14:textId="77777777" w:rsidR="000946A4" w:rsidRPr="000946A4" w:rsidRDefault="000946A4" w:rsidP="000946A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pełnioną funkcję,</w:t>
            </w:r>
          </w:p>
          <w:p w14:paraId="127E96AB" w14:textId="77777777" w:rsidR="000946A4" w:rsidRPr="000946A4" w:rsidRDefault="000946A4" w:rsidP="000946A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doświadczenia (zakres realizowanych usług),</w:t>
            </w:r>
          </w:p>
          <w:p w14:paraId="1D66DB91" w14:textId="77777777" w:rsidR="000946A4" w:rsidRPr="000946A4" w:rsidRDefault="000946A4" w:rsidP="000946A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nazwę podmiotu, na rzecz którego usługi były realizowane,</w:t>
            </w:r>
          </w:p>
          <w:p w14:paraId="0E01FB0F" w14:textId="77777777" w:rsidR="000946A4" w:rsidRPr="000946A4" w:rsidRDefault="000946A4" w:rsidP="000946A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realizacji.</w:t>
            </w:r>
          </w:p>
          <w:p w14:paraId="763D99BA" w14:textId="20C43F1D" w:rsidR="0076525B" w:rsidRDefault="0076525B" w:rsidP="000946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braku wskazania w ofercie co najmniej jednej osoby kluczowej lub braku wykazania jakiejkolwiek usługi </w:t>
            </w:r>
            <w:r w:rsidRPr="007652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spełniające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</w:t>
            </w:r>
            <w:r w:rsidRPr="007652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wymagania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oferta otrzyma 0 punktów w ramach kryterium D.</w:t>
            </w:r>
          </w:p>
          <w:p w14:paraId="23B602CB" w14:textId="63B3B77E" w:rsidR="00292BB4" w:rsidRDefault="00292BB4" w:rsidP="00AF75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 przypadku wskazania w ofercie więcej niż</w:t>
            </w:r>
            <w:r w:rsidR="00AF75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jednej osoby kluczowej mającej pełnić tę samą funkcję oferta zostanie odrzucona jako nieodpowiadająca </w:t>
            </w:r>
            <w:r w:rsidR="00AF7532" w:rsidRPr="00AF75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wymaganiom określonym w niniejszym ogłoszeniu</w:t>
            </w:r>
            <w:r w:rsidR="00AF75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7D091675" w14:textId="288E4D70" w:rsidR="000946A4" w:rsidRPr="000946A4" w:rsidRDefault="000946A4" w:rsidP="000946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6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potwierdzenie informacji Zamawiający może żądać dokumentów potwierdzających należyte wykonanie usług (np. referencje).</w:t>
            </w:r>
          </w:p>
          <w:p w14:paraId="64A3C17F" w14:textId="77777777" w:rsidR="000946A4" w:rsidRDefault="000946A4" w:rsidP="000946A4">
            <w:pPr>
              <w:pStyle w:val="Akapitzlist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5D01E0E" w14:textId="5529BBCD" w:rsidR="00A22EF5" w:rsidRPr="009354B3" w:rsidRDefault="00A22EF5" w:rsidP="008577BC">
      <w:pPr>
        <w:pStyle w:val="Nagwek50"/>
        <w:keepNext/>
        <w:keepLines/>
        <w:numPr>
          <w:ilvl w:val="0"/>
          <w:numId w:val="1"/>
        </w:numPr>
        <w:shd w:val="clear" w:color="auto" w:fill="auto"/>
        <w:tabs>
          <w:tab w:val="left" w:pos="972"/>
        </w:tabs>
        <w:spacing w:before="240" w:after="24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354B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Badanie Oferty oraz </w:t>
      </w:r>
      <w:r w:rsidRPr="009354B3">
        <w:rPr>
          <w:rFonts w:ascii="Times New Roman" w:hAnsi="Times New Roman" w:cs="Times New Roman"/>
          <w:sz w:val="24"/>
          <w:szCs w:val="24"/>
          <w:u w:val="single"/>
          <w:lang w:eastAsia="pl-PL" w:bidi="pl-PL"/>
        </w:rPr>
        <w:t>wybór</w:t>
      </w:r>
      <w:r w:rsidRPr="009354B3">
        <w:rPr>
          <w:rFonts w:ascii="Times New Roman" w:hAnsi="Times New Roman" w:cs="Times New Roman"/>
          <w:sz w:val="24"/>
          <w:szCs w:val="24"/>
          <w:u w:val="single"/>
        </w:rPr>
        <w:t xml:space="preserve"> Wyko</w:t>
      </w:r>
      <w:r w:rsidR="00502A83" w:rsidRPr="009354B3">
        <w:rPr>
          <w:rFonts w:ascii="Times New Roman" w:hAnsi="Times New Roman" w:cs="Times New Roman"/>
          <w:sz w:val="24"/>
          <w:szCs w:val="24"/>
          <w:u w:val="single"/>
        </w:rPr>
        <w:t>nawcy</w:t>
      </w:r>
    </w:p>
    <w:p w14:paraId="084AEABE" w14:textId="77777777" w:rsidR="00164357" w:rsidRPr="009354B3" w:rsidRDefault="00164357" w:rsidP="00164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1.  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do żądania od Wykonawców wyjaśnień dotyczących treści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D6D140F" w14:textId="62D094EB" w:rsidR="00164357" w:rsidRPr="00164357" w:rsidRDefault="00164357" w:rsidP="00164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złożonych ofert lub dokumentów, w szczególności w zakresie elementów mających wpływ na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ceny ofertowej.</w:t>
      </w:r>
    </w:p>
    <w:p w14:paraId="27133A4D" w14:textId="77777777" w:rsidR="00164357" w:rsidRPr="009354B3" w:rsidRDefault="00164357" w:rsidP="00164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2. 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zaoferowana cena lub jej istotne części składowe wydają się Zamawiającemu </w:t>
      </w:r>
      <w:r w:rsidRPr="001643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rażąco </w:t>
      </w:r>
      <w:r w:rsidRPr="009354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niskie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przedmiotu zamówienia lub budzą wątpliwości co do możliwości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wykonania zamówienia zgodnie z wymaganiami określonymi w dokumentach zamówienia lub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wynikającymi z odrębnych przepisów, Zamawiający wezwie Wykonawcę do złożenia wyjaśnień,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do przedstawienia dowodów dotyczących kalkulacji ceny lub jej istotnych części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składowych.</w:t>
      </w:r>
    </w:p>
    <w:p w14:paraId="4F1B0BFE" w14:textId="77777777" w:rsidR="00164357" w:rsidRPr="009354B3" w:rsidRDefault="00164357" w:rsidP="00164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3. 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Podstawą wystosowania wezwania do złożenia wyjaśnień może być w szczególności sytuacja,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której </w:t>
      </w:r>
      <w:r w:rsidRPr="001643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cena całkowita oferty jest niższa o co najmniej 30% od średniej arytmetycznej cen </w:t>
      </w:r>
      <w:r w:rsidRPr="009354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wszystkich złożonych ofert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8B53AD7" w14:textId="70F13DBB" w:rsidR="00164357" w:rsidRPr="00164357" w:rsidRDefault="00164357" w:rsidP="00164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4. 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wykazania, że oferta nie zawiera rażąco niskiej ceny lub kosztu, spoczywa na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Wykonawcy.</w:t>
      </w:r>
    </w:p>
    <w:p w14:paraId="45A6AB36" w14:textId="22347C4E" w:rsidR="00164357" w:rsidRPr="00164357" w:rsidRDefault="00164357" w:rsidP="009354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5. 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odrzuci ofertę jako zawierającą rażąco niską cenę, jeżeli Wykonawca</w:t>
      </w:r>
      <w:r w:rsid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złoży </w:t>
      </w:r>
      <w:r w:rsid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>wyjaśnień w wyznaczonym terminie albo</w:t>
      </w:r>
      <w:r w:rsidRPr="009354B3">
        <w:rPr>
          <w:rFonts w:ascii="Times New Roman" w:hAnsi="Times New Roman" w:cs="Times New Roman"/>
          <w:sz w:val="24"/>
          <w:szCs w:val="24"/>
        </w:rPr>
        <w:t xml:space="preserve"> </w:t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złożone wyjaśnienia wraz z przedstawionymi </w:t>
      </w:r>
      <w:r w:rsidR="009354B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357">
        <w:rPr>
          <w:rFonts w:ascii="Times New Roman" w:eastAsia="Times New Roman" w:hAnsi="Times New Roman" w:cs="Times New Roman"/>
          <w:sz w:val="24"/>
          <w:szCs w:val="24"/>
          <w:lang w:eastAsia="pl-PL"/>
        </w:rPr>
        <w:t>dowodami nie uzasadniają wysokości ceny lub kosztu wskazanych w ofercie.</w:t>
      </w:r>
    </w:p>
    <w:p w14:paraId="1C8335D0" w14:textId="77777777" w:rsidR="00A22EF5" w:rsidRPr="009354B3" w:rsidRDefault="00A22EF5" w:rsidP="008577BC">
      <w:pPr>
        <w:pStyle w:val="Nagwek50"/>
        <w:keepNext/>
        <w:keepLines/>
        <w:numPr>
          <w:ilvl w:val="0"/>
          <w:numId w:val="1"/>
        </w:numPr>
        <w:shd w:val="clear" w:color="auto" w:fill="auto"/>
        <w:tabs>
          <w:tab w:val="left" w:pos="972"/>
        </w:tabs>
        <w:spacing w:before="240" w:after="240" w:line="276" w:lineRule="auto"/>
        <w:rPr>
          <w:rFonts w:ascii="Times New Roman" w:hAnsi="Times New Roman" w:cs="Times New Roman"/>
          <w:sz w:val="24"/>
          <w:szCs w:val="24"/>
          <w:u w:val="single"/>
          <w:lang w:eastAsia="pl-PL" w:bidi="pl-PL"/>
        </w:rPr>
      </w:pPr>
      <w:r w:rsidRPr="009354B3">
        <w:rPr>
          <w:rFonts w:ascii="Times New Roman" w:hAnsi="Times New Roman" w:cs="Times New Roman"/>
          <w:sz w:val="24"/>
          <w:szCs w:val="24"/>
          <w:u w:val="single"/>
          <w:lang w:eastAsia="pl-PL" w:bidi="pl-PL"/>
        </w:rPr>
        <w:t xml:space="preserve">Sposób i </w:t>
      </w:r>
      <w:r w:rsidRPr="009354B3">
        <w:rPr>
          <w:rFonts w:ascii="Times New Roman" w:hAnsi="Times New Roman" w:cs="Times New Roman"/>
          <w:sz w:val="24"/>
          <w:szCs w:val="24"/>
          <w:u w:val="single"/>
        </w:rPr>
        <w:t>termin</w:t>
      </w:r>
      <w:r w:rsidRPr="009354B3">
        <w:rPr>
          <w:rFonts w:ascii="Times New Roman" w:hAnsi="Times New Roman" w:cs="Times New Roman"/>
          <w:sz w:val="24"/>
          <w:szCs w:val="24"/>
          <w:u w:val="single"/>
          <w:lang w:eastAsia="pl-PL" w:bidi="pl-PL"/>
        </w:rPr>
        <w:t xml:space="preserve"> składania ofert</w:t>
      </w:r>
    </w:p>
    <w:p w14:paraId="30A55AD1" w14:textId="77777777" w:rsidR="00164357" w:rsidRPr="009354B3" w:rsidRDefault="00164357">
      <w:pPr>
        <w:pStyle w:val="Akapitzlist"/>
        <w:widowControl w:val="0"/>
        <w:numPr>
          <w:ilvl w:val="0"/>
          <w:numId w:val="3"/>
        </w:numPr>
        <w:spacing w:line="276" w:lineRule="auto"/>
        <w:ind w:left="704" w:right="113" w:hanging="420"/>
        <w:jc w:val="both"/>
        <w:rPr>
          <w:rFonts w:eastAsia="Garamond"/>
          <w:sz w:val="24"/>
          <w:szCs w:val="24"/>
          <w:lang w:bidi="pl-PL"/>
        </w:rPr>
      </w:pPr>
      <w:r w:rsidRPr="009354B3">
        <w:rPr>
          <w:rFonts w:eastAsia="Garamond"/>
          <w:sz w:val="24"/>
          <w:szCs w:val="24"/>
          <w:lang w:bidi="pl-PL"/>
        </w:rPr>
        <w:t>Ofertę należy sporządzić przy wykorzystaniu formularza ofertowego stanowiącego załącznik nr 2 do niniejszego ogłoszenia. Formularz ofertowy musi zostać wypełniony w sposób kompletny i podpisany przez osobę uprawnioną do reprezentowania Wykonawcy.</w:t>
      </w:r>
    </w:p>
    <w:p w14:paraId="4CB62958" w14:textId="4E766FA1" w:rsidR="00A22EF5" w:rsidRPr="009354B3" w:rsidRDefault="00A22EF5">
      <w:pPr>
        <w:pStyle w:val="Akapitzlist"/>
        <w:widowControl w:val="0"/>
        <w:numPr>
          <w:ilvl w:val="0"/>
          <w:numId w:val="3"/>
        </w:numPr>
        <w:spacing w:line="276" w:lineRule="auto"/>
        <w:ind w:left="704" w:right="113" w:hanging="420"/>
        <w:jc w:val="both"/>
        <w:rPr>
          <w:rFonts w:eastAsia="Garamond"/>
          <w:sz w:val="24"/>
          <w:szCs w:val="24"/>
          <w:lang w:bidi="pl-PL"/>
        </w:rPr>
      </w:pPr>
      <w:r w:rsidRPr="009354B3">
        <w:rPr>
          <w:rFonts w:eastAsia="Garamond"/>
          <w:sz w:val="24"/>
          <w:szCs w:val="24"/>
          <w:lang w:bidi="pl-PL"/>
        </w:rPr>
        <w:t xml:space="preserve">Do oferty należy dołączyć oświadczenie stanowiące załącznik nr 3 do niniejszego </w:t>
      </w:r>
      <w:r w:rsidR="00810282" w:rsidRPr="009354B3">
        <w:rPr>
          <w:rFonts w:eastAsia="Garamond"/>
          <w:sz w:val="24"/>
          <w:szCs w:val="24"/>
          <w:lang w:bidi="pl-PL"/>
        </w:rPr>
        <w:t>ogłoszenia</w:t>
      </w:r>
      <w:r w:rsidR="009E7B6A" w:rsidRPr="009354B3">
        <w:rPr>
          <w:rFonts w:eastAsia="Garamond"/>
          <w:sz w:val="24"/>
          <w:szCs w:val="24"/>
          <w:lang w:bidi="pl-PL"/>
        </w:rPr>
        <w:t>.</w:t>
      </w:r>
    </w:p>
    <w:p w14:paraId="58BA3C32" w14:textId="77777777" w:rsidR="0065249D" w:rsidRPr="009354B3" w:rsidRDefault="0065249D">
      <w:pPr>
        <w:pStyle w:val="Akapitzlist"/>
        <w:widowControl w:val="0"/>
        <w:numPr>
          <w:ilvl w:val="0"/>
          <w:numId w:val="3"/>
        </w:numPr>
        <w:spacing w:line="276" w:lineRule="auto"/>
        <w:ind w:left="704" w:right="113" w:hanging="420"/>
        <w:jc w:val="both"/>
        <w:rPr>
          <w:rFonts w:eastAsia="Garamond"/>
          <w:sz w:val="24"/>
          <w:szCs w:val="24"/>
          <w:lang w:bidi="pl-PL"/>
        </w:rPr>
      </w:pPr>
      <w:r w:rsidRPr="009354B3">
        <w:rPr>
          <w:sz w:val="24"/>
          <w:szCs w:val="24"/>
        </w:rPr>
        <w:t>Komunikacja w postępowaniu o udzielenie zamówienia, w tym składanie ofert, wymiana informacji oraz przekazywanie dokumentów lub oświadczeń pomiędzy Zamawiającym a Wykonawcami, odbywa się przy użyciu środków komunikacji elektronicznej.</w:t>
      </w:r>
    </w:p>
    <w:p w14:paraId="1E175A53" w14:textId="2D5BABBD" w:rsidR="00A22EF5" w:rsidRPr="009354B3" w:rsidRDefault="00A22EF5">
      <w:pPr>
        <w:pStyle w:val="Akapitzlist"/>
        <w:widowControl w:val="0"/>
        <w:numPr>
          <w:ilvl w:val="0"/>
          <w:numId w:val="3"/>
        </w:numPr>
        <w:spacing w:line="276" w:lineRule="auto"/>
        <w:ind w:left="704" w:right="113" w:hanging="420"/>
        <w:jc w:val="both"/>
        <w:rPr>
          <w:rFonts w:eastAsia="Garamond"/>
          <w:sz w:val="24"/>
          <w:szCs w:val="24"/>
          <w:lang w:bidi="pl-PL"/>
        </w:rPr>
      </w:pPr>
      <w:r w:rsidRPr="009354B3">
        <w:rPr>
          <w:sz w:val="24"/>
          <w:szCs w:val="24"/>
        </w:rPr>
        <w:t>Osoba</w:t>
      </w:r>
      <w:r w:rsidRPr="009354B3">
        <w:rPr>
          <w:rStyle w:val="Teksttreci"/>
          <w:rFonts w:ascii="Times New Roman" w:hAnsi="Times New Roman" w:cs="Times New Roman"/>
          <w:sz w:val="24"/>
          <w:szCs w:val="24"/>
        </w:rPr>
        <w:t xml:space="preserve"> do kontaktu ze strony Zamawiającego e-mail:</w:t>
      </w:r>
      <w:r w:rsidR="0004662B" w:rsidRPr="009354B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65249D" w:rsidRPr="009354B3">
        <w:rPr>
          <w:rStyle w:val="Teksttreci"/>
          <w:rFonts w:ascii="Times New Roman" w:hAnsi="Times New Roman" w:cs="Times New Roman"/>
          <w:color w:val="0070C0"/>
          <w:sz w:val="24"/>
          <w:szCs w:val="24"/>
          <w:u w:val="single"/>
        </w:rPr>
        <w:t>MMagdziarz</w:t>
      </w:r>
      <w:r w:rsidRPr="009354B3">
        <w:rPr>
          <w:rStyle w:val="Teksttreci"/>
          <w:rFonts w:ascii="Times New Roman" w:hAnsi="Times New Roman" w:cs="Times New Roman"/>
          <w:color w:val="0070C0"/>
          <w:sz w:val="24"/>
          <w:szCs w:val="24"/>
          <w:u w:val="single"/>
        </w:rPr>
        <w:t>@wz.uw.edu.pl</w:t>
      </w:r>
    </w:p>
    <w:p w14:paraId="00F0DBC7" w14:textId="378F6636" w:rsidR="00A22EF5" w:rsidRPr="009354B3" w:rsidRDefault="00A22EF5">
      <w:pPr>
        <w:pStyle w:val="Akapitzlist"/>
        <w:widowControl w:val="0"/>
        <w:numPr>
          <w:ilvl w:val="0"/>
          <w:numId w:val="3"/>
        </w:numPr>
        <w:spacing w:line="276" w:lineRule="auto"/>
        <w:ind w:left="704" w:right="113" w:hanging="420"/>
        <w:jc w:val="both"/>
        <w:rPr>
          <w:rFonts w:eastAsia="Garamond"/>
          <w:sz w:val="24"/>
          <w:szCs w:val="24"/>
          <w:lang w:bidi="pl-PL"/>
        </w:rPr>
      </w:pPr>
      <w:r w:rsidRPr="009354B3">
        <w:rPr>
          <w:sz w:val="24"/>
          <w:szCs w:val="24"/>
        </w:rPr>
        <w:t>Oferty należy złożyć do</w:t>
      </w:r>
      <w:r w:rsidR="003F7626" w:rsidRPr="009354B3">
        <w:rPr>
          <w:sz w:val="24"/>
          <w:szCs w:val="24"/>
        </w:rPr>
        <w:t xml:space="preserve"> </w:t>
      </w:r>
      <w:r w:rsidR="003276EE">
        <w:rPr>
          <w:b/>
          <w:bCs/>
          <w:sz w:val="24"/>
          <w:szCs w:val="24"/>
        </w:rPr>
        <w:t>17.02.2026 r. godz. 9.00</w:t>
      </w:r>
      <w:r w:rsidRPr="009354B3">
        <w:rPr>
          <w:b/>
          <w:sz w:val="24"/>
          <w:szCs w:val="24"/>
        </w:rPr>
        <w:t xml:space="preserve"> na adres mailow</w:t>
      </w:r>
      <w:r w:rsidR="0004662B" w:rsidRPr="009354B3">
        <w:rPr>
          <w:b/>
          <w:sz w:val="24"/>
          <w:szCs w:val="24"/>
        </w:rPr>
        <w:t>y</w:t>
      </w:r>
      <w:r w:rsidRPr="009354B3">
        <w:rPr>
          <w:b/>
          <w:sz w:val="24"/>
          <w:szCs w:val="24"/>
        </w:rPr>
        <w:t xml:space="preserve"> podan</w:t>
      </w:r>
      <w:r w:rsidR="0004662B" w:rsidRPr="009354B3">
        <w:rPr>
          <w:b/>
          <w:sz w:val="24"/>
          <w:szCs w:val="24"/>
        </w:rPr>
        <w:t>y</w:t>
      </w:r>
      <w:r w:rsidRPr="009354B3">
        <w:rPr>
          <w:b/>
          <w:sz w:val="24"/>
          <w:szCs w:val="24"/>
        </w:rPr>
        <w:t xml:space="preserve"> </w:t>
      </w:r>
      <w:r w:rsidR="003F7626" w:rsidRPr="009354B3">
        <w:rPr>
          <w:b/>
          <w:sz w:val="24"/>
          <w:szCs w:val="24"/>
        </w:rPr>
        <w:br/>
      </w:r>
      <w:r w:rsidRPr="009354B3">
        <w:rPr>
          <w:b/>
          <w:sz w:val="24"/>
          <w:szCs w:val="24"/>
        </w:rPr>
        <w:t>w punkcie 4 powyżej.</w:t>
      </w:r>
    </w:p>
    <w:p w14:paraId="662136BC" w14:textId="58A4E5B1" w:rsidR="0065249D" w:rsidRPr="009354B3" w:rsidRDefault="0065249D">
      <w:pPr>
        <w:pStyle w:val="Akapitzlist"/>
        <w:widowControl w:val="0"/>
        <w:numPr>
          <w:ilvl w:val="0"/>
          <w:numId w:val="3"/>
        </w:numPr>
        <w:spacing w:line="276" w:lineRule="auto"/>
        <w:ind w:left="704" w:right="113" w:hanging="420"/>
        <w:jc w:val="both"/>
        <w:rPr>
          <w:rFonts w:eastAsia="Garamond"/>
          <w:sz w:val="24"/>
          <w:szCs w:val="24"/>
          <w:lang w:bidi="pl-PL"/>
        </w:rPr>
      </w:pPr>
      <w:r w:rsidRPr="009354B3">
        <w:rPr>
          <w:rFonts w:eastAsia="Garamond"/>
          <w:sz w:val="24"/>
          <w:szCs w:val="24"/>
          <w:lang w:bidi="pl-PL"/>
        </w:rPr>
        <w:lastRenderedPageBreak/>
        <w:t>Wykonawca jest związany ofertą przez okres 30 dni, licząc od dnia upływu terminu składania ofert.</w:t>
      </w:r>
    </w:p>
    <w:p w14:paraId="490CADFD" w14:textId="07B9BAA0" w:rsidR="0065249D" w:rsidRPr="009354B3" w:rsidRDefault="0065249D">
      <w:pPr>
        <w:pStyle w:val="Akapitzlist"/>
        <w:widowControl w:val="0"/>
        <w:numPr>
          <w:ilvl w:val="0"/>
          <w:numId w:val="3"/>
        </w:numPr>
        <w:spacing w:line="276" w:lineRule="auto"/>
        <w:ind w:left="704" w:right="113" w:hanging="420"/>
        <w:jc w:val="both"/>
        <w:rPr>
          <w:rFonts w:eastAsia="Garamond"/>
          <w:sz w:val="24"/>
          <w:szCs w:val="24"/>
          <w:lang w:bidi="pl-PL"/>
        </w:rPr>
      </w:pPr>
      <w:r w:rsidRPr="009354B3">
        <w:rPr>
          <w:rFonts w:eastAsia="Garamond"/>
          <w:sz w:val="24"/>
          <w:szCs w:val="24"/>
          <w:lang w:bidi="pl-PL"/>
        </w:rPr>
        <w:t xml:space="preserve">W przypadku gdy wybór najkorzystniejszej oferty nie nastąpi przed upływem terminu związania ofertą, Zamawiający może zwrócić się do Wykonawcy z wnioskiem o wyrażenie zgody na przedłużenie terminu związania ofertą o wskazany okres, nie dłuższy niż </w:t>
      </w:r>
      <w:r w:rsidRPr="009354B3">
        <w:rPr>
          <w:rFonts w:eastAsia="Garamond"/>
          <w:b/>
          <w:bCs/>
          <w:sz w:val="24"/>
          <w:szCs w:val="24"/>
          <w:lang w:bidi="pl-PL"/>
        </w:rPr>
        <w:t>30 dni.</w:t>
      </w:r>
    </w:p>
    <w:p w14:paraId="2FEBEBE0" w14:textId="284776CA" w:rsidR="00A22EF5" w:rsidRPr="009354B3" w:rsidRDefault="00A22EF5" w:rsidP="00810282">
      <w:pPr>
        <w:pStyle w:val="Nagwek50"/>
        <w:keepNext/>
        <w:keepLines/>
        <w:numPr>
          <w:ilvl w:val="0"/>
          <w:numId w:val="1"/>
        </w:numPr>
        <w:shd w:val="clear" w:color="auto" w:fill="auto"/>
        <w:tabs>
          <w:tab w:val="left" w:pos="972"/>
        </w:tabs>
        <w:spacing w:before="240" w:after="24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bookmark4"/>
      <w:r w:rsidRPr="009354B3">
        <w:rPr>
          <w:rFonts w:ascii="Times New Roman" w:hAnsi="Times New Roman" w:cs="Times New Roman"/>
          <w:sz w:val="24"/>
          <w:szCs w:val="24"/>
          <w:u w:val="single"/>
        </w:rPr>
        <w:t>Inne postanowienia</w:t>
      </w:r>
      <w:bookmarkEnd w:id="3"/>
    </w:p>
    <w:p w14:paraId="104249F9" w14:textId="3746C3BC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Komunikacja pomiędzy Zamawiającym a Wykonawcami w toku postępowania odbywać się będzie wyłącznie przy użyciu środków komunikacji elektronicznej, w szczególności poczty elektronicznej.</w:t>
      </w:r>
    </w:p>
    <w:p w14:paraId="5A1C94B2" w14:textId="00F31E02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Wszelkie pytania, wnioski oraz korespondencję dotyczącą niniejszego postępowania należy kierować na adres e-mail Zamawiającego wskazany w ogłoszeniu.</w:t>
      </w:r>
    </w:p>
    <w:p w14:paraId="15815632" w14:textId="65E3AE6E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Wykonawca może zwrócić się do Zamawiającego o wyjaśnienie treści ogłoszenia lub OPZ. Zamawiający udzieli wyjaśnień w możliwie najkrótszym terminie, z zastrzeżeniem że wnioski złożone na mniej niż 2 dni przed upływem terminu składania ofert mogą pozostać bez rozpatrzenia.</w:t>
      </w:r>
    </w:p>
    <w:p w14:paraId="1DD4745D" w14:textId="3B10EF89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Zamawiający zastrzega sobie prawo do zmiany treści ogłoszenia, OPZ lub warunków zamówienia przed upływem terminu składania ofert.</w:t>
      </w:r>
    </w:p>
    <w:p w14:paraId="7A80D019" w14:textId="4F3926C0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Wszelkie zmiany treści postępowania będą publikowane w tej samej formie, w jakiej zostało ogłoszone postępowanie.</w:t>
      </w:r>
    </w:p>
    <w:p w14:paraId="3ABC57C0" w14:textId="1390935B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W przypadku wprowadzenia istotnych zmian Zamawiający może przedłużyć termin składania ofert w celu umożliwienia Wykonawcom dostosowania ofert do zmienionych wymagań.</w:t>
      </w:r>
    </w:p>
    <w:p w14:paraId="667F4693" w14:textId="21008CED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Zamawiający zastrzega sobie prawo do unieważnienia postępowania na każdym jego etapie, bez podania przyczyny.</w:t>
      </w:r>
    </w:p>
    <w:p w14:paraId="3BC36FD6" w14:textId="0D9651AD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O unieważnieniu postępowania Zamawiający poinformuje jednocześnie wszystkich Wykonawców, którzy złożyli oferty.</w:t>
      </w:r>
    </w:p>
    <w:p w14:paraId="53A636F0" w14:textId="6E3EC1DF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Zamawiający odrzuci ofertę, jeżeli:</w:t>
      </w:r>
    </w:p>
    <w:p w14:paraId="2A9678FE" w14:textId="77777777" w:rsidR="0065249D" w:rsidRPr="009354B3" w:rsidRDefault="0065249D" w:rsidP="0065249D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jej treść nie odpowiada wymaganiom określonym w niniejszym ogłoszeniu lub OPZ,</w:t>
      </w:r>
    </w:p>
    <w:p w14:paraId="69AC8003" w14:textId="77777777" w:rsidR="0065249D" w:rsidRPr="009354B3" w:rsidRDefault="0065249D" w:rsidP="0065249D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jest nieważna na podstawie odrębnych przepisów,</w:t>
      </w:r>
    </w:p>
    <w:p w14:paraId="19B7E7D5" w14:textId="77777777" w:rsidR="0065249D" w:rsidRPr="009354B3" w:rsidRDefault="0065249D" w:rsidP="0065249D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została złożona po upływie terminu składania ofert.</w:t>
      </w:r>
    </w:p>
    <w:p w14:paraId="3F4589B5" w14:textId="32C2F9BF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Zamawiający zastrzega sobie prawo do poprawienia w ofercie oczywistych omyłek pisarskich i rachunkowych, z jednoczesnym zawiadomieniem Wykonawcy.</w:t>
      </w:r>
    </w:p>
    <w:p w14:paraId="69C0A87D" w14:textId="3A6CACD8" w:rsidR="0065249D" w:rsidRPr="009354B3" w:rsidRDefault="0065249D" w:rsidP="0065249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54B3">
        <w:rPr>
          <w:sz w:val="24"/>
          <w:szCs w:val="24"/>
        </w:rPr>
        <w:t>Złożenie oferty jest równoznaczne z akceptacją przez Wykonawcę wszystkich warunków określonych w niniejszym ogłoszeniu oraz OPZ.</w:t>
      </w:r>
    </w:p>
    <w:p w14:paraId="1CEF2BEB" w14:textId="04F4B692" w:rsidR="00A22EF5" w:rsidRPr="009354B3" w:rsidRDefault="00A22EF5" w:rsidP="00B37D95">
      <w:pPr>
        <w:pStyle w:val="Akapitzlist"/>
        <w:numPr>
          <w:ilvl w:val="0"/>
          <w:numId w:val="5"/>
        </w:numPr>
        <w:spacing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9354B3">
        <w:rPr>
          <w:sz w:val="24"/>
          <w:szCs w:val="24"/>
        </w:rPr>
        <w:t xml:space="preserve">Poniższe załączniki stanowią integralną część niniejszego </w:t>
      </w:r>
      <w:r w:rsidR="00810282" w:rsidRPr="009354B3">
        <w:rPr>
          <w:sz w:val="24"/>
          <w:szCs w:val="24"/>
        </w:rPr>
        <w:t>ogłoszenia</w:t>
      </w:r>
      <w:r w:rsidRPr="009354B3">
        <w:rPr>
          <w:sz w:val="24"/>
          <w:szCs w:val="24"/>
        </w:rPr>
        <w:t>:</w:t>
      </w:r>
    </w:p>
    <w:p w14:paraId="1E749CBB" w14:textId="77777777" w:rsidR="00A22EF5" w:rsidRPr="009354B3" w:rsidRDefault="00A22EF5">
      <w:pPr>
        <w:pStyle w:val="Akapitzlist"/>
        <w:spacing w:line="276" w:lineRule="auto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Załącznik nr 1 – OPZ</w:t>
      </w:r>
    </w:p>
    <w:p w14:paraId="7AAD7AE9" w14:textId="0417D7DD" w:rsidR="00A22EF5" w:rsidRPr="009354B3" w:rsidRDefault="00A22EF5">
      <w:pPr>
        <w:pStyle w:val="Akapitzlist"/>
        <w:spacing w:line="276" w:lineRule="auto"/>
        <w:ind w:left="1004"/>
        <w:rPr>
          <w:rStyle w:val="Teksttreci"/>
          <w:rFonts w:ascii="Times New Roman" w:hAnsi="Times New Roman" w:cs="Times New Roman"/>
          <w:sz w:val="24"/>
          <w:szCs w:val="24"/>
          <w:lang w:eastAsia="en-US"/>
        </w:rPr>
      </w:pP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 xml:space="preserve">Załącznik nr 2 – </w:t>
      </w:r>
      <w:r w:rsidR="000E6B1D"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F</w:t>
      </w:r>
      <w:r w:rsidRPr="009354B3">
        <w:rPr>
          <w:rStyle w:val="Teksttreci"/>
          <w:rFonts w:ascii="Times New Roman" w:hAnsi="Times New Roman" w:cs="Times New Roman"/>
          <w:sz w:val="24"/>
          <w:szCs w:val="24"/>
          <w:lang w:eastAsia="en-US"/>
        </w:rPr>
        <w:t>ormularz ofertowy</w:t>
      </w:r>
    </w:p>
    <w:p w14:paraId="29475494" w14:textId="508C1643" w:rsidR="004D0178" w:rsidRDefault="0004662B" w:rsidP="001B6515">
      <w:pPr>
        <w:spacing w:after="0" w:line="276" w:lineRule="auto"/>
        <w:ind w:left="295" w:firstLine="709"/>
        <w:rPr>
          <w:rFonts w:ascii="Times New Roman" w:hAnsi="Times New Roman" w:cs="Times New Roman"/>
          <w:bCs/>
          <w:sz w:val="24"/>
          <w:szCs w:val="24"/>
        </w:rPr>
      </w:pPr>
      <w:r w:rsidRPr="009354B3">
        <w:rPr>
          <w:rFonts w:ascii="Times New Roman" w:hAnsi="Times New Roman" w:cs="Times New Roman"/>
          <w:bCs/>
          <w:sz w:val="24"/>
          <w:szCs w:val="24"/>
        </w:rPr>
        <w:t xml:space="preserve">Załącznik nr 3 – </w:t>
      </w:r>
      <w:bookmarkStart w:id="4" w:name="_Hlk221103605"/>
      <w:r w:rsidRPr="009354B3">
        <w:rPr>
          <w:rFonts w:ascii="Times New Roman" w:hAnsi="Times New Roman" w:cs="Times New Roman"/>
          <w:bCs/>
          <w:sz w:val="24"/>
          <w:szCs w:val="24"/>
        </w:rPr>
        <w:t>Oświadczenie sankcyjne</w:t>
      </w:r>
      <w:bookmarkEnd w:id="4"/>
    </w:p>
    <w:p w14:paraId="293EE40E" w14:textId="23A5C758" w:rsidR="005E6713" w:rsidRDefault="005E6713" w:rsidP="001B6515">
      <w:pPr>
        <w:spacing w:after="0" w:line="276" w:lineRule="auto"/>
        <w:ind w:left="295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Załącznik nr 4 – Wykaz usług</w:t>
      </w:r>
    </w:p>
    <w:p w14:paraId="31C5CB90" w14:textId="50C4A975" w:rsidR="005E6713" w:rsidRPr="009354B3" w:rsidRDefault="005E6713" w:rsidP="001B6515">
      <w:pPr>
        <w:spacing w:after="0" w:line="276" w:lineRule="auto"/>
        <w:ind w:left="295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Załącznik nr 5 – Wykaz osób </w:t>
      </w:r>
      <w:r w:rsidRPr="005E6713">
        <w:rPr>
          <w:rFonts w:ascii="Times New Roman" w:hAnsi="Times New Roman" w:cs="Times New Roman"/>
          <w:bCs/>
          <w:sz w:val="24"/>
          <w:szCs w:val="24"/>
        </w:rPr>
        <w:t>wyznaczonych przez do realizacji zamówienia</w:t>
      </w:r>
    </w:p>
    <w:sectPr w:rsidR="005E6713" w:rsidRPr="009354B3" w:rsidSect="007A3A9C">
      <w:headerReference w:type="default" r:id="rId13"/>
      <w:footerReference w:type="default" r:id="rId14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8CD49" w14:textId="77777777" w:rsidR="00AC2421" w:rsidRDefault="00234998">
      <w:pPr>
        <w:spacing w:after="0" w:line="240" w:lineRule="auto"/>
      </w:pPr>
      <w:r>
        <w:separator/>
      </w:r>
    </w:p>
  </w:endnote>
  <w:endnote w:type="continuationSeparator" w:id="0">
    <w:p w14:paraId="65638861" w14:textId="77777777" w:rsidR="00AC2421" w:rsidRDefault="00234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54196670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13BB787" w14:textId="77777777" w:rsidR="00FC22AA" w:rsidRPr="00BE5B99" w:rsidRDefault="00A22EF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E5B99">
          <w:rPr>
            <w:rFonts w:ascii="Arial" w:hAnsi="Arial" w:cs="Arial"/>
            <w:sz w:val="20"/>
            <w:szCs w:val="20"/>
          </w:rPr>
          <w:fldChar w:fldCharType="begin"/>
        </w:r>
        <w:r w:rsidRPr="00BE5B99">
          <w:rPr>
            <w:rFonts w:ascii="Arial" w:hAnsi="Arial" w:cs="Arial"/>
            <w:sz w:val="20"/>
            <w:szCs w:val="20"/>
          </w:rPr>
          <w:instrText>PAGE   \* MERGEFORMAT</w:instrText>
        </w:r>
        <w:r w:rsidRPr="00BE5B99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</w:t>
        </w:r>
        <w:r w:rsidRPr="00BE5B9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FCA743" w14:textId="4537E4BB" w:rsidR="00FC22AA" w:rsidRPr="00BE5B99" w:rsidRDefault="00A22EF5" w:rsidP="00624BA7">
    <w:pPr>
      <w:pStyle w:val="Stopka"/>
      <w:jc w:val="center"/>
      <w:rPr>
        <w:rFonts w:ascii="Arial" w:hAnsi="Arial" w:cs="Arial"/>
        <w:sz w:val="20"/>
        <w:szCs w:val="20"/>
      </w:rPr>
    </w:pPr>
    <w:r w:rsidRPr="00BE5B99">
      <w:rPr>
        <w:rFonts w:ascii="Arial" w:hAnsi="Arial" w:cs="Arial"/>
      </w:rPr>
      <w:t>WZ-</w:t>
    </w:r>
    <w:r>
      <w:rPr>
        <w:rFonts w:ascii="Arial" w:hAnsi="Arial" w:cs="Arial"/>
      </w:rPr>
      <w:t>SZP/360-</w:t>
    </w:r>
    <w:r w:rsidR="00B11030">
      <w:rPr>
        <w:rFonts w:ascii="Arial" w:hAnsi="Arial" w:cs="Arial"/>
      </w:rPr>
      <w:t>279</w:t>
    </w:r>
    <w:r w:rsidRPr="00B85C17">
      <w:rPr>
        <w:rFonts w:ascii="Arial" w:hAnsi="Arial" w:cs="Arial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4026D" w14:textId="77777777" w:rsidR="00AC2421" w:rsidRDefault="00234998">
      <w:pPr>
        <w:spacing w:after="0" w:line="240" w:lineRule="auto"/>
      </w:pPr>
      <w:r>
        <w:separator/>
      </w:r>
    </w:p>
  </w:footnote>
  <w:footnote w:type="continuationSeparator" w:id="0">
    <w:p w14:paraId="2906AA62" w14:textId="77777777" w:rsidR="00AC2421" w:rsidRDefault="00234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9F18A" w14:textId="77777777" w:rsidR="00FC22AA" w:rsidRDefault="00A22EF5" w:rsidP="003366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5CD4D14" wp14:editId="5012C42B">
          <wp:simplePos x="0" y="0"/>
          <wp:positionH relativeFrom="column">
            <wp:posOffset>2697562</wp:posOffset>
          </wp:positionH>
          <wp:positionV relativeFrom="paragraph">
            <wp:posOffset>-113358</wp:posOffset>
          </wp:positionV>
          <wp:extent cx="2860675" cy="737235"/>
          <wp:effectExtent l="0" t="0" r="0" b="5715"/>
          <wp:wrapSquare wrapText="bothSides"/>
          <wp:docPr id="29" name="Obraz 29" descr="\\Cx6-man3-srv\adm\USERS\PSKOWRONSKA\Moje Dokumenty\GroupWise\logo_podstawowe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x6-man3-srv\adm\USERS\PSKOWRONSKA\Moje Dokumenty\GroupWise\logo_podstawowe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0675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AFC7F88" wp14:editId="43B58369">
          <wp:simplePos x="0" y="0"/>
          <wp:positionH relativeFrom="column">
            <wp:posOffset>0</wp:posOffset>
          </wp:positionH>
          <wp:positionV relativeFrom="paragraph">
            <wp:posOffset>-134901</wp:posOffset>
          </wp:positionV>
          <wp:extent cx="996287" cy="934350"/>
          <wp:effectExtent l="0" t="0" r="0" b="0"/>
          <wp:wrapNone/>
          <wp:docPr id="3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87" cy="93435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</w:r>
  </w:p>
  <w:p w14:paraId="32940E74" w14:textId="77777777" w:rsidR="00A525E4" w:rsidRDefault="00AF7532" w:rsidP="0033667A">
    <w:pPr>
      <w:pStyle w:val="Nagwek"/>
    </w:pPr>
  </w:p>
  <w:p w14:paraId="74FB5161" w14:textId="77777777" w:rsidR="00A525E4" w:rsidRDefault="00AF7532" w:rsidP="0033667A">
    <w:pPr>
      <w:pStyle w:val="Nagwek"/>
    </w:pPr>
  </w:p>
  <w:p w14:paraId="686DDCE3" w14:textId="77777777" w:rsidR="00A525E4" w:rsidRDefault="00AF7532" w:rsidP="0033667A">
    <w:pPr>
      <w:pStyle w:val="Nagwek"/>
    </w:pPr>
  </w:p>
  <w:p w14:paraId="59BFEAF9" w14:textId="77777777" w:rsidR="00A525E4" w:rsidRDefault="00AF7532" w:rsidP="0033667A">
    <w:pPr>
      <w:pStyle w:val="Nagwek"/>
    </w:pPr>
  </w:p>
  <w:p w14:paraId="32A62B9F" w14:textId="77777777" w:rsidR="00A525E4" w:rsidRDefault="00AF7532" w:rsidP="003366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183E"/>
    <w:multiLevelType w:val="multilevel"/>
    <w:tmpl w:val="7BE0D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5643C"/>
    <w:multiLevelType w:val="multilevel"/>
    <w:tmpl w:val="3B849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C1235"/>
    <w:multiLevelType w:val="multilevel"/>
    <w:tmpl w:val="63DC8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9F29AA"/>
    <w:multiLevelType w:val="hybridMultilevel"/>
    <w:tmpl w:val="8E0C0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70358"/>
    <w:multiLevelType w:val="hybridMultilevel"/>
    <w:tmpl w:val="F9E21CD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A695D"/>
    <w:multiLevelType w:val="multilevel"/>
    <w:tmpl w:val="C3148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3E4BA3"/>
    <w:multiLevelType w:val="hybridMultilevel"/>
    <w:tmpl w:val="411AFE38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16957AA3"/>
    <w:multiLevelType w:val="multilevel"/>
    <w:tmpl w:val="12B2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445420"/>
    <w:multiLevelType w:val="hybridMultilevel"/>
    <w:tmpl w:val="37B0B9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210D42"/>
    <w:multiLevelType w:val="hybridMultilevel"/>
    <w:tmpl w:val="1EF86FD6"/>
    <w:lvl w:ilvl="0" w:tplc="085C2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E4179"/>
    <w:multiLevelType w:val="multilevel"/>
    <w:tmpl w:val="F6744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D81194"/>
    <w:multiLevelType w:val="multilevel"/>
    <w:tmpl w:val="204C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156D7"/>
    <w:multiLevelType w:val="hybridMultilevel"/>
    <w:tmpl w:val="5460578C"/>
    <w:lvl w:ilvl="0" w:tplc="75360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A7AC6"/>
    <w:multiLevelType w:val="multilevel"/>
    <w:tmpl w:val="B2C6E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5A287F"/>
    <w:multiLevelType w:val="multilevel"/>
    <w:tmpl w:val="7ED2D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EA7A22"/>
    <w:multiLevelType w:val="multilevel"/>
    <w:tmpl w:val="7D74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A51FC1"/>
    <w:multiLevelType w:val="multilevel"/>
    <w:tmpl w:val="C02CF3AC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 w15:restartNumberingAfterBreak="0">
    <w:nsid w:val="578433D8"/>
    <w:multiLevelType w:val="multilevel"/>
    <w:tmpl w:val="24AC6094"/>
    <w:lvl w:ilvl="0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6018336E"/>
    <w:multiLevelType w:val="hybridMultilevel"/>
    <w:tmpl w:val="AAF27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24582"/>
    <w:multiLevelType w:val="hybridMultilevel"/>
    <w:tmpl w:val="82F4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F6223"/>
    <w:multiLevelType w:val="multilevel"/>
    <w:tmpl w:val="37680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6E17BF"/>
    <w:multiLevelType w:val="hybridMultilevel"/>
    <w:tmpl w:val="5460578C"/>
    <w:lvl w:ilvl="0" w:tplc="75360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B35A1"/>
    <w:multiLevelType w:val="multilevel"/>
    <w:tmpl w:val="4984C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B24A06"/>
    <w:multiLevelType w:val="hybridMultilevel"/>
    <w:tmpl w:val="94A4E292"/>
    <w:lvl w:ilvl="0" w:tplc="8D6AA7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66038"/>
    <w:multiLevelType w:val="multilevel"/>
    <w:tmpl w:val="1F84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66633E"/>
    <w:multiLevelType w:val="multilevel"/>
    <w:tmpl w:val="0486D0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926B0C"/>
    <w:multiLevelType w:val="hybridMultilevel"/>
    <w:tmpl w:val="10645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B2975"/>
    <w:multiLevelType w:val="multilevel"/>
    <w:tmpl w:val="3F586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3F45F1"/>
    <w:multiLevelType w:val="hybridMultilevel"/>
    <w:tmpl w:val="DF5A1CA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9329B1"/>
    <w:multiLevelType w:val="hybridMultilevel"/>
    <w:tmpl w:val="2FE4BDA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FD21382"/>
    <w:multiLevelType w:val="hybridMultilevel"/>
    <w:tmpl w:val="4B9E475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0AB0EA8"/>
    <w:multiLevelType w:val="hybridMultilevel"/>
    <w:tmpl w:val="43601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A0264"/>
    <w:multiLevelType w:val="multilevel"/>
    <w:tmpl w:val="D2D4C030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  <w:rPr>
        <w:rFonts w:cs="Times New Roman"/>
      </w:rPr>
    </w:lvl>
  </w:abstractNum>
  <w:num w:numId="1">
    <w:abstractNumId w:val="16"/>
  </w:num>
  <w:num w:numId="2">
    <w:abstractNumId w:val="9"/>
  </w:num>
  <w:num w:numId="3">
    <w:abstractNumId w:val="17"/>
  </w:num>
  <w:num w:numId="4">
    <w:abstractNumId w:val="8"/>
  </w:num>
  <w:num w:numId="5">
    <w:abstractNumId w:val="23"/>
  </w:num>
  <w:num w:numId="6">
    <w:abstractNumId w:val="32"/>
  </w:num>
  <w:num w:numId="7">
    <w:abstractNumId w:val="21"/>
  </w:num>
  <w:num w:numId="8">
    <w:abstractNumId w:val="19"/>
  </w:num>
  <w:num w:numId="9">
    <w:abstractNumId w:val="3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31"/>
  </w:num>
  <w:num w:numId="13">
    <w:abstractNumId w:val="18"/>
  </w:num>
  <w:num w:numId="14">
    <w:abstractNumId w:val="13"/>
  </w:num>
  <w:num w:numId="15">
    <w:abstractNumId w:val="14"/>
  </w:num>
  <w:num w:numId="16">
    <w:abstractNumId w:val="4"/>
  </w:num>
  <w:num w:numId="17">
    <w:abstractNumId w:val="26"/>
  </w:num>
  <w:num w:numId="18">
    <w:abstractNumId w:val="0"/>
  </w:num>
  <w:num w:numId="19">
    <w:abstractNumId w:val="12"/>
  </w:num>
  <w:num w:numId="20">
    <w:abstractNumId w:val="11"/>
  </w:num>
  <w:num w:numId="21">
    <w:abstractNumId w:val="5"/>
  </w:num>
  <w:num w:numId="22">
    <w:abstractNumId w:val="20"/>
  </w:num>
  <w:num w:numId="23">
    <w:abstractNumId w:val="22"/>
  </w:num>
  <w:num w:numId="24">
    <w:abstractNumId w:val="25"/>
  </w:num>
  <w:num w:numId="25">
    <w:abstractNumId w:val="27"/>
  </w:num>
  <w:num w:numId="26">
    <w:abstractNumId w:val="2"/>
  </w:num>
  <w:num w:numId="27">
    <w:abstractNumId w:val="29"/>
  </w:num>
  <w:num w:numId="28">
    <w:abstractNumId w:val="6"/>
  </w:num>
  <w:num w:numId="29">
    <w:abstractNumId w:val="1"/>
  </w:num>
  <w:num w:numId="30">
    <w:abstractNumId w:val="24"/>
  </w:num>
  <w:num w:numId="31">
    <w:abstractNumId w:val="15"/>
  </w:num>
  <w:num w:numId="32">
    <w:abstractNumId w:val="10"/>
  </w:num>
  <w:num w:numId="33">
    <w:abstractNumId w:val="7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EF5"/>
    <w:rsid w:val="000079DB"/>
    <w:rsid w:val="000209F0"/>
    <w:rsid w:val="000330FD"/>
    <w:rsid w:val="00042C7F"/>
    <w:rsid w:val="000433D4"/>
    <w:rsid w:val="0004662B"/>
    <w:rsid w:val="00050F55"/>
    <w:rsid w:val="00064377"/>
    <w:rsid w:val="00076B7E"/>
    <w:rsid w:val="000946A4"/>
    <w:rsid w:val="000955CD"/>
    <w:rsid w:val="000A5542"/>
    <w:rsid w:val="000C438D"/>
    <w:rsid w:val="000E6B1D"/>
    <w:rsid w:val="000F403E"/>
    <w:rsid w:val="001103EA"/>
    <w:rsid w:val="00137B1B"/>
    <w:rsid w:val="00164357"/>
    <w:rsid w:val="00165432"/>
    <w:rsid w:val="00166F92"/>
    <w:rsid w:val="00187DE8"/>
    <w:rsid w:val="001A132C"/>
    <w:rsid w:val="001B6515"/>
    <w:rsid w:val="0020631A"/>
    <w:rsid w:val="00234998"/>
    <w:rsid w:val="00255A60"/>
    <w:rsid w:val="00292BB4"/>
    <w:rsid w:val="00292C37"/>
    <w:rsid w:val="002F4141"/>
    <w:rsid w:val="00323702"/>
    <w:rsid w:val="003276EE"/>
    <w:rsid w:val="00333F33"/>
    <w:rsid w:val="00350BEA"/>
    <w:rsid w:val="00353D2A"/>
    <w:rsid w:val="003904EB"/>
    <w:rsid w:val="003B259A"/>
    <w:rsid w:val="003B42AD"/>
    <w:rsid w:val="003C42BD"/>
    <w:rsid w:val="003F7626"/>
    <w:rsid w:val="00420F08"/>
    <w:rsid w:val="004252A6"/>
    <w:rsid w:val="00431F5A"/>
    <w:rsid w:val="004410DB"/>
    <w:rsid w:val="00477E39"/>
    <w:rsid w:val="004D0178"/>
    <w:rsid w:val="004D587C"/>
    <w:rsid w:val="004E31EA"/>
    <w:rsid w:val="00502A83"/>
    <w:rsid w:val="005169FC"/>
    <w:rsid w:val="00541FB8"/>
    <w:rsid w:val="00575548"/>
    <w:rsid w:val="005918CA"/>
    <w:rsid w:val="005A0958"/>
    <w:rsid w:val="005B405E"/>
    <w:rsid w:val="005C5061"/>
    <w:rsid w:val="005E504E"/>
    <w:rsid w:val="005E6713"/>
    <w:rsid w:val="00606FF7"/>
    <w:rsid w:val="00610E1A"/>
    <w:rsid w:val="006257D7"/>
    <w:rsid w:val="0065249D"/>
    <w:rsid w:val="00692D29"/>
    <w:rsid w:val="006E5495"/>
    <w:rsid w:val="00742253"/>
    <w:rsid w:val="00750408"/>
    <w:rsid w:val="00754002"/>
    <w:rsid w:val="0076525B"/>
    <w:rsid w:val="007955BA"/>
    <w:rsid w:val="007A1E22"/>
    <w:rsid w:val="007A3A9C"/>
    <w:rsid w:val="007C66D6"/>
    <w:rsid w:val="007F3ED4"/>
    <w:rsid w:val="00807C6E"/>
    <w:rsid w:val="00810282"/>
    <w:rsid w:val="00824FA6"/>
    <w:rsid w:val="008307FF"/>
    <w:rsid w:val="00841361"/>
    <w:rsid w:val="008463DF"/>
    <w:rsid w:val="008577BC"/>
    <w:rsid w:val="008D0FC5"/>
    <w:rsid w:val="008D575C"/>
    <w:rsid w:val="008F4FF7"/>
    <w:rsid w:val="008F7BC3"/>
    <w:rsid w:val="009154FF"/>
    <w:rsid w:val="00916FE9"/>
    <w:rsid w:val="0092292F"/>
    <w:rsid w:val="00924665"/>
    <w:rsid w:val="009354B3"/>
    <w:rsid w:val="00942565"/>
    <w:rsid w:val="00956FB3"/>
    <w:rsid w:val="00992DBB"/>
    <w:rsid w:val="009A488B"/>
    <w:rsid w:val="009A5A25"/>
    <w:rsid w:val="009B1C2B"/>
    <w:rsid w:val="009C0A2A"/>
    <w:rsid w:val="009E7B6A"/>
    <w:rsid w:val="00A17EB7"/>
    <w:rsid w:val="00A22EF5"/>
    <w:rsid w:val="00A44ADF"/>
    <w:rsid w:val="00A53C20"/>
    <w:rsid w:val="00AB7818"/>
    <w:rsid w:val="00AC2421"/>
    <w:rsid w:val="00AC7103"/>
    <w:rsid w:val="00AE212A"/>
    <w:rsid w:val="00AF7532"/>
    <w:rsid w:val="00B11030"/>
    <w:rsid w:val="00B37D95"/>
    <w:rsid w:val="00B55B19"/>
    <w:rsid w:val="00BC67BC"/>
    <w:rsid w:val="00BC6B9D"/>
    <w:rsid w:val="00C1610A"/>
    <w:rsid w:val="00C21BA9"/>
    <w:rsid w:val="00C6323D"/>
    <w:rsid w:val="00C63633"/>
    <w:rsid w:val="00C7640D"/>
    <w:rsid w:val="00C8318B"/>
    <w:rsid w:val="00C90E5A"/>
    <w:rsid w:val="00CA516A"/>
    <w:rsid w:val="00CD1417"/>
    <w:rsid w:val="00D06AB5"/>
    <w:rsid w:val="00D468BF"/>
    <w:rsid w:val="00D5702C"/>
    <w:rsid w:val="00D6723F"/>
    <w:rsid w:val="00D8190F"/>
    <w:rsid w:val="00D83158"/>
    <w:rsid w:val="00D9566B"/>
    <w:rsid w:val="00DE4C16"/>
    <w:rsid w:val="00E24CD8"/>
    <w:rsid w:val="00E350AB"/>
    <w:rsid w:val="00E40147"/>
    <w:rsid w:val="00E77677"/>
    <w:rsid w:val="00E83160"/>
    <w:rsid w:val="00E84C20"/>
    <w:rsid w:val="00E96C50"/>
    <w:rsid w:val="00EA2DDD"/>
    <w:rsid w:val="00F47C9F"/>
    <w:rsid w:val="00F660B8"/>
    <w:rsid w:val="00F94851"/>
    <w:rsid w:val="00FC4954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5D53FA"/>
  <w15:chartTrackingRefBased/>
  <w15:docId w15:val="{D3C96F30-7424-48F1-A2A4-2BFE0F9F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946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2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EF5"/>
  </w:style>
  <w:style w:type="paragraph" w:styleId="Stopka">
    <w:name w:val="footer"/>
    <w:basedOn w:val="Normalny"/>
    <w:link w:val="StopkaZnak"/>
    <w:uiPriority w:val="99"/>
    <w:unhideWhenUsed/>
    <w:rsid w:val="00A22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EF5"/>
  </w:style>
  <w:style w:type="character" w:customStyle="1" w:styleId="Teksttreci">
    <w:name w:val="Tekst treści_"/>
    <w:basedOn w:val="Domylnaczcionkaakapitu"/>
    <w:link w:val="Teksttreci0"/>
    <w:rsid w:val="00A22EF5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2EF5"/>
    <w:pPr>
      <w:widowControl w:val="0"/>
      <w:spacing w:after="40" w:line="240" w:lineRule="auto"/>
    </w:pPr>
    <w:rPr>
      <w:rFonts w:ascii="Calibri" w:eastAsia="Calibri" w:hAnsi="Calibri" w:cs="Calibri"/>
      <w:sz w:val="20"/>
      <w:szCs w:val="20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numerowaną,Podsis rysunku,sw tekst,Akapit z listą BS,CW_Lista,lp1,lp"/>
    <w:basedOn w:val="Normalny"/>
    <w:link w:val="AkapitzlistZnak"/>
    <w:uiPriority w:val="34"/>
    <w:qFormat/>
    <w:rsid w:val="00A22EF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Podsis rysunku Znak"/>
    <w:link w:val="Akapitzlist"/>
    <w:uiPriority w:val="34"/>
    <w:qFormat/>
    <w:rsid w:val="00A22E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">
    <w:name w:val="Nagłówek #4_"/>
    <w:basedOn w:val="Domylnaczcionkaakapitu"/>
    <w:link w:val="Nagwek40"/>
    <w:locked/>
    <w:rsid w:val="00A22EF5"/>
    <w:rPr>
      <w:rFonts w:ascii="Calibri" w:eastAsia="Calibri" w:hAnsi="Calibri" w:cs="Calibri"/>
      <w:b/>
      <w:bCs/>
    </w:rPr>
  </w:style>
  <w:style w:type="paragraph" w:customStyle="1" w:styleId="Nagwek40">
    <w:name w:val="Nagłówek #4"/>
    <w:basedOn w:val="Normalny"/>
    <w:link w:val="Nagwek4"/>
    <w:rsid w:val="00A22EF5"/>
    <w:pPr>
      <w:widowControl w:val="0"/>
      <w:spacing w:after="0" w:line="268" w:lineRule="auto"/>
      <w:jc w:val="center"/>
      <w:outlineLvl w:val="3"/>
    </w:pPr>
    <w:rPr>
      <w:rFonts w:ascii="Calibri" w:eastAsia="Calibri" w:hAnsi="Calibri" w:cs="Calibri"/>
      <w:b/>
      <w:bCs/>
    </w:rPr>
  </w:style>
  <w:style w:type="character" w:customStyle="1" w:styleId="Teksttreci9">
    <w:name w:val="Tekst treści (9)_"/>
    <w:link w:val="Teksttreci90"/>
    <w:locked/>
    <w:rsid w:val="00A22EF5"/>
    <w:rPr>
      <w:rFonts w:ascii="Garamond" w:eastAsia="Garamond" w:hAnsi="Garamond" w:cs="Garamond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A22EF5"/>
    <w:pPr>
      <w:widowControl w:val="0"/>
      <w:shd w:val="clear" w:color="auto" w:fill="FFFFFF"/>
      <w:spacing w:before="420" w:after="240" w:line="292" w:lineRule="exact"/>
      <w:ind w:hanging="680"/>
      <w:jc w:val="both"/>
    </w:pPr>
    <w:rPr>
      <w:rFonts w:ascii="Garamond" w:eastAsia="Garamond" w:hAnsi="Garamond" w:cs="Garamond"/>
    </w:rPr>
  </w:style>
  <w:style w:type="character" w:customStyle="1" w:styleId="Teksttreci10">
    <w:name w:val="Tekst treści (10)_"/>
    <w:basedOn w:val="Domylnaczcionkaakapitu"/>
    <w:link w:val="Teksttreci100"/>
    <w:rsid w:val="00A22EF5"/>
    <w:rPr>
      <w:rFonts w:ascii="Garamond" w:eastAsia="Garamond" w:hAnsi="Garamond" w:cs="Garamond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A22EF5"/>
    <w:pPr>
      <w:widowControl w:val="0"/>
      <w:shd w:val="clear" w:color="auto" w:fill="FFFFFF"/>
      <w:spacing w:before="240" w:after="0" w:line="295" w:lineRule="exact"/>
      <w:ind w:hanging="680"/>
      <w:jc w:val="both"/>
    </w:pPr>
    <w:rPr>
      <w:rFonts w:ascii="Garamond" w:eastAsia="Garamond" w:hAnsi="Garamond" w:cs="Garamond"/>
      <w:b/>
      <w:bCs/>
    </w:rPr>
  </w:style>
  <w:style w:type="character" w:customStyle="1" w:styleId="Nagwek5">
    <w:name w:val="Nagłówek #5_"/>
    <w:basedOn w:val="Domylnaczcionkaakapitu"/>
    <w:link w:val="Nagwek50"/>
    <w:rsid w:val="00A22EF5"/>
    <w:rPr>
      <w:rFonts w:ascii="Garamond" w:eastAsia="Garamond" w:hAnsi="Garamond" w:cs="Garamond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A22EF5"/>
    <w:pPr>
      <w:widowControl w:val="0"/>
      <w:shd w:val="clear" w:color="auto" w:fill="FFFFFF"/>
      <w:spacing w:before="420" w:after="0" w:line="295" w:lineRule="exact"/>
      <w:ind w:hanging="360"/>
      <w:jc w:val="both"/>
      <w:outlineLvl w:val="4"/>
    </w:pPr>
    <w:rPr>
      <w:rFonts w:ascii="Garamond" w:eastAsia="Garamond" w:hAnsi="Garamond" w:cs="Garamond"/>
      <w:b/>
      <w:bCs/>
    </w:rPr>
  </w:style>
  <w:style w:type="paragraph" w:styleId="Bezodstpw">
    <w:name w:val="No Spacing"/>
    <w:uiPriority w:val="1"/>
    <w:qFormat/>
    <w:rsid w:val="00A22E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Hipercze">
    <w:name w:val="Hyperlink"/>
    <w:unhideWhenUsed/>
    <w:rsid w:val="00A22EF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E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EF5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E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C6E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C6E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FF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92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2C3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0946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10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88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455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72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3995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0259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940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5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z.uw.edu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adm.uw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3AD1C-875C-4C5A-8D16-61FF26EB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2498</Words>
  <Characters>14992</Characters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2026-02-05T16:11:00Z</dcterms:created>
  <dcterms:modified xsi:type="dcterms:W3CDTF">2026-02-06T13:17:00Z</dcterms:modified>
</cp:coreProperties>
</file>